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9D" w:rsidRPr="008C0E31" w:rsidRDefault="001B6F85" w:rsidP="005E15D5">
      <w:pPr>
        <w:spacing w:after="0" w:line="240" w:lineRule="auto"/>
        <w:ind w:firstLine="709"/>
        <w:jc w:val="center"/>
        <w:rPr>
          <w:rFonts w:ascii="Times New Roman" w:hAnsi="Times New Roman" w:cs="Times New Roman"/>
          <w:b/>
          <w:sz w:val="20"/>
          <w:szCs w:val="20"/>
          <w:lang w:val="en-US"/>
        </w:rPr>
      </w:pPr>
      <w:r>
        <w:rPr>
          <w:rFonts w:ascii="Times New Roman" w:hAnsi="Times New Roman" w:cs="Times New Roman"/>
          <w:b/>
          <w:noProof/>
          <w:sz w:val="20"/>
          <w:szCs w:val="20"/>
          <w:lang w:val="en-US"/>
        </w:rPr>
        <w:drawing>
          <wp:anchor distT="0" distB="0" distL="114300" distR="114300" simplePos="0" relativeHeight="251658240" behindDoc="0" locked="0" layoutInCell="1" allowOverlap="1">
            <wp:simplePos x="0" y="0"/>
            <wp:positionH relativeFrom="page">
              <wp:align>left</wp:align>
            </wp:positionH>
            <wp:positionV relativeFrom="paragraph">
              <wp:posOffset>-720090</wp:posOffset>
            </wp:positionV>
            <wp:extent cx="192405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TT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ED3F9D" w:rsidRPr="008C0E31">
        <w:rPr>
          <w:rFonts w:ascii="Times New Roman" w:hAnsi="Times New Roman" w:cs="Times New Roman"/>
          <w:b/>
          <w:sz w:val="20"/>
          <w:szCs w:val="20"/>
          <w:lang w:val="en-US"/>
        </w:rPr>
        <w:t>INFORMATION LETTER</w:t>
      </w:r>
    </w:p>
    <w:p w:rsidR="00ED3F9D" w:rsidRPr="008C0E31" w:rsidRDefault="00ED3F9D" w:rsidP="005E15D5">
      <w:pPr>
        <w:spacing w:after="0" w:line="240" w:lineRule="auto"/>
        <w:ind w:firstLine="709"/>
        <w:jc w:val="center"/>
        <w:rPr>
          <w:rFonts w:ascii="Times New Roman" w:hAnsi="Times New Roman" w:cs="Times New Roman"/>
          <w:sz w:val="20"/>
          <w:szCs w:val="20"/>
          <w:lang w:val="en-US"/>
        </w:rPr>
      </w:pPr>
    </w:p>
    <w:p w:rsidR="00ED3F9D" w:rsidRPr="008C0E31" w:rsidRDefault="00FA7A0B"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MINISTRY OF EDUCATION AND SCIENCE OF RUSSIAN FEDERATION</w:t>
      </w:r>
    </w:p>
    <w:p w:rsidR="00FC0786" w:rsidRPr="00FC0786" w:rsidRDefault="00FC0786" w:rsidP="005E15D5">
      <w:pPr>
        <w:spacing w:after="0" w:line="240" w:lineRule="auto"/>
        <w:ind w:firstLine="709"/>
        <w:jc w:val="center"/>
        <w:rPr>
          <w:rFonts w:ascii="Times New Roman" w:hAnsi="Times New Roman" w:cs="Times New Roman"/>
          <w:sz w:val="20"/>
          <w:szCs w:val="20"/>
          <w:lang w:val="en-US"/>
        </w:rPr>
      </w:pPr>
      <w:r>
        <w:rPr>
          <w:rFonts w:ascii="Times New Roman" w:hAnsi="Times New Roman" w:cs="Times New Roman"/>
          <w:sz w:val="20"/>
          <w:szCs w:val="20"/>
          <w:lang w:val="en-US"/>
        </w:rPr>
        <w:t>RUSSIAN ACADEMY OF EDUCATION</w:t>
      </w:r>
    </w:p>
    <w:p w:rsidR="00F356CF" w:rsidRPr="00F356CF" w:rsidRDefault="00F356CF" w:rsidP="005E15D5">
      <w:pPr>
        <w:spacing w:after="0" w:line="240" w:lineRule="auto"/>
        <w:ind w:firstLine="709"/>
        <w:jc w:val="center"/>
        <w:rPr>
          <w:rFonts w:ascii="Times New Roman" w:hAnsi="Times New Roman" w:cs="Times New Roman"/>
          <w:sz w:val="20"/>
          <w:szCs w:val="20"/>
          <w:lang w:val="en-US"/>
        </w:rPr>
      </w:pPr>
      <w:r>
        <w:rPr>
          <w:rFonts w:ascii="Times New Roman" w:hAnsi="Times New Roman" w:cs="Times New Roman"/>
          <w:sz w:val="20"/>
          <w:szCs w:val="20"/>
          <w:lang w:val="en-US"/>
        </w:rPr>
        <w:t>INTERNATIONAL STUDY ASSOCIATION ON TEACHERS AND TEACHING</w:t>
      </w:r>
    </w:p>
    <w:p w:rsidR="00ED3F9D" w:rsidRPr="008C0E31" w:rsidRDefault="00ED3F9D"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KAZAN (VOLGA REGION) FEDERAL UNIVERSITY</w:t>
      </w:r>
    </w:p>
    <w:p w:rsidR="00FA7A0B" w:rsidRPr="008C0E31" w:rsidRDefault="00FA7A0B"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INSTITUTE OF PSYCHOLOGY AND EDUCATION</w:t>
      </w:r>
    </w:p>
    <w:p w:rsidR="00FA7A0B" w:rsidRPr="008C0E31" w:rsidRDefault="00FA7A0B" w:rsidP="005E15D5">
      <w:pPr>
        <w:spacing w:after="0" w:line="240" w:lineRule="auto"/>
        <w:ind w:firstLine="709"/>
        <w:jc w:val="center"/>
        <w:rPr>
          <w:rFonts w:ascii="Times New Roman" w:hAnsi="Times New Roman" w:cs="Times New Roman"/>
          <w:sz w:val="20"/>
          <w:szCs w:val="20"/>
          <w:lang w:val="en-US"/>
        </w:rPr>
      </w:pPr>
    </w:p>
    <w:p w:rsidR="00FA7A0B" w:rsidRDefault="00904F41" w:rsidP="005E15D5">
      <w:pPr>
        <w:spacing w:after="0" w:line="240" w:lineRule="auto"/>
        <w:ind w:firstLine="709"/>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ED3F9D" w:rsidRPr="008C0E31">
        <w:rPr>
          <w:rFonts w:ascii="Times New Roman" w:hAnsi="Times New Roman" w:cs="Times New Roman"/>
          <w:sz w:val="20"/>
          <w:szCs w:val="20"/>
          <w:lang w:val="en-US"/>
        </w:rPr>
        <w:t>old</w:t>
      </w:r>
    </w:p>
    <w:p w:rsidR="00904F41" w:rsidRPr="008C0E31" w:rsidRDefault="00904F41" w:rsidP="005E15D5">
      <w:pPr>
        <w:spacing w:after="0" w:line="240" w:lineRule="auto"/>
        <w:ind w:firstLine="709"/>
        <w:jc w:val="center"/>
        <w:rPr>
          <w:rFonts w:ascii="Times New Roman" w:hAnsi="Times New Roman" w:cs="Times New Roman"/>
          <w:sz w:val="20"/>
          <w:szCs w:val="20"/>
          <w:lang w:val="en-US"/>
        </w:rPr>
      </w:pPr>
    </w:p>
    <w:p w:rsidR="00FA7A0B" w:rsidRDefault="00601F9D" w:rsidP="002C1092">
      <w:pPr>
        <w:spacing w:after="0" w:line="240" w:lineRule="auto"/>
        <w:ind w:firstLine="709"/>
        <w:jc w:val="center"/>
        <w:rPr>
          <w:rFonts w:ascii="Times New Roman" w:hAnsi="Times New Roman" w:cs="Times New Roman"/>
          <w:b/>
          <w:sz w:val="20"/>
          <w:szCs w:val="20"/>
          <w:lang w:val="en-US"/>
        </w:rPr>
      </w:pPr>
      <w:r>
        <w:rPr>
          <w:rFonts w:ascii="Times New Roman" w:hAnsi="Times New Roman" w:cs="Times New Roman"/>
          <w:b/>
          <w:sz w:val="20"/>
          <w:szCs w:val="20"/>
          <w:lang w:val="en-US"/>
        </w:rPr>
        <w:t>IV</w:t>
      </w:r>
      <w:r w:rsidR="002C1092">
        <w:rPr>
          <w:rFonts w:ascii="Times New Roman" w:hAnsi="Times New Roman" w:cs="Times New Roman"/>
          <w:b/>
          <w:sz w:val="20"/>
          <w:szCs w:val="20"/>
          <w:lang w:val="en-US"/>
        </w:rPr>
        <w:t xml:space="preserve"> </w:t>
      </w:r>
      <w:r w:rsidR="009B4ECA" w:rsidRPr="008C0E31">
        <w:rPr>
          <w:rFonts w:ascii="Times New Roman" w:hAnsi="Times New Roman" w:cs="Times New Roman"/>
          <w:b/>
          <w:sz w:val="20"/>
          <w:szCs w:val="20"/>
          <w:lang w:val="en-US"/>
        </w:rPr>
        <w:t xml:space="preserve">INTERNATIONAL FORUM </w:t>
      </w:r>
      <w:r w:rsidR="008F71E2" w:rsidRPr="008C0E31">
        <w:rPr>
          <w:rFonts w:ascii="Times New Roman" w:hAnsi="Times New Roman" w:cs="Times New Roman"/>
          <w:b/>
          <w:sz w:val="20"/>
          <w:szCs w:val="20"/>
          <w:lang w:val="en-US"/>
        </w:rPr>
        <w:t xml:space="preserve">ON </w:t>
      </w:r>
      <w:r w:rsidR="00FA7A0B" w:rsidRPr="008C0E31">
        <w:rPr>
          <w:rFonts w:ascii="Times New Roman" w:hAnsi="Times New Roman" w:cs="Times New Roman"/>
          <w:b/>
          <w:sz w:val="20"/>
          <w:szCs w:val="20"/>
          <w:lang w:val="en-US"/>
        </w:rPr>
        <w:t>TEACHER EDUCATION</w:t>
      </w:r>
    </w:p>
    <w:p w:rsidR="00904F41" w:rsidRDefault="00904F41" w:rsidP="002C1092">
      <w:pPr>
        <w:spacing w:after="0" w:line="240" w:lineRule="auto"/>
        <w:ind w:firstLine="709"/>
        <w:jc w:val="center"/>
        <w:rPr>
          <w:rFonts w:ascii="Times New Roman" w:hAnsi="Times New Roman" w:cs="Times New Roman"/>
          <w:b/>
          <w:sz w:val="20"/>
          <w:szCs w:val="20"/>
          <w:lang w:val="en-US"/>
        </w:rPr>
      </w:pPr>
      <w:bookmarkStart w:id="0" w:name="_GoBack"/>
      <w:bookmarkEnd w:id="0"/>
    </w:p>
    <w:p w:rsidR="00F356CF" w:rsidRDefault="00F356CF" w:rsidP="002C1092">
      <w:pPr>
        <w:spacing w:after="0" w:line="240" w:lineRule="auto"/>
        <w:ind w:firstLine="709"/>
        <w:jc w:val="center"/>
        <w:rPr>
          <w:rFonts w:ascii="Times New Roman" w:hAnsi="Times New Roman" w:cs="Times New Roman"/>
          <w:b/>
          <w:sz w:val="20"/>
          <w:szCs w:val="20"/>
          <w:lang w:val="en-US"/>
        </w:rPr>
      </w:pPr>
      <w:r>
        <w:rPr>
          <w:rFonts w:ascii="Times New Roman" w:hAnsi="Times New Roman" w:cs="Times New Roman"/>
          <w:b/>
          <w:sz w:val="20"/>
          <w:szCs w:val="20"/>
          <w:lang w:val="en-US"/>
        </w:rPr>
        <w:t>ISATT REGIONAL CONFERENCE</w:t>
      </w:r>
    </w:p>
    <w:p w:rsidR="00F356CF" w:rsidRDefault="00F356CF" w:rsidP="002C1092">
      <w:pPr>
        <w:spacing w:after="0" w:line="240" w:lineRule="auto"/>
        <w:ind w:firstLine="709"/>
        <w:jc w:val="center"/>
        <w:rPr>
          <w:rFonts w:ascii="Times New Roman" w:hAnsi="Times New Roman" w:cs="Times New Roman"/>
          <w:b/>
          <w:sz w:val="20"/>
          <w:szCs w:val="20"/>
          <w:lang w:val="en-US"/>
        </w:rPr>
      </w:pPr>
    </w:p>
    <w:p w:rsidR="009A3573" w:rsidRDefault="00FB06CA" w:rsidP="002C1092">
      <w:pPr>
        <w:spacing w:after="0" w:line="240" w:lineRule="auto"/>
        <w:ind w:firstLine="709"/>
        <w:jc w:val="center"/>
        <w:rPr>
          <w:rFonts w:ascii="Times New Roman" w:hAnsi="Times New Roman" w:cs="Times New Roman"/>
          <w:b/>
          <w:sz w:val="20"/>
          <w:szCs w:val="20"/>
          <w:lang w:val="en-US"/>
        </w:rPr>
      </w:pPr>
      <w:r>
        <w:rPr>
          <w:rFonts w:ascii="Times New Roman" w:hAnsi="Times New Roman" w:cs="Times New Roman"/>
          <w:b/>
          <w:sz w:val="20"/>
          <w:szCs w:val="20"/>
          <w:lang w:val="en-US"/>
        </w:rPr>
        <w:t>“</w:t>
      </w:r>
      <w:r w:rsidRPr="00601F9D">
        <w:rPr>
          <w:rFonts w:ascii="Times New Roman" w:hAnsi="Times New Roman" w:cs="Times New Roman"/>
          <w:b/>
          <w:sz w:val="20"/>
          <w:szCs w:val="20"/>
          <w:lang w:val="en-US"/>
        </w:rPr>
        <w:t>PROFESSIONALISM OF THE TEACHER AS A CONDITION OF THE QUALITY OF EDUCATION</w:t>
      </w:r>
      <w:r>
        <w:rPr>
          <w:rFonts w:ascii="Times New Roman" w:hAnsi="Times New Roman" w:cs="Times New Roman"/>
          <w:b/>
          <w:sz w:val="20"/>
          <w:szCs w:val="20"/>
          <w:lang w:val="en-US"/>
        </w:rPr>
        <w:t>”</w:t>
      </w:r>
    </w:p>
    <w:p w:rsidR="00F356CF" w:rsidRPr="008C0E31" w:rsidRDefault="00F356CF" w:rsidP="002C1092">
      <w:pPr>
        <w:spacing w:after="0" w:line="240" w:lineRule="auto"/>
        <w:ind w:firstLine="709"/>
        <w:jc w:val="center"/>
        <w:rPr>
          <w:rFonts w:ascii="Times New Roman" w:hAnsi="Times New Roman" w:cs="Times New Roman"/>
          <w:b/>
          <w:sz w:val="20"/>
          <w:szCs w:val="20"/>
          <w:lang w:val="en-US"/>
        </w:rPr>
      </w:pPr>
    </w:p>
    <w:p w:rsidR="00FA7A0B" w:rsidRPr="008C0E31" w:rsidRDefault="00FA7A0B" w:rsidP="005E15D5">
      <w:pPr>
        <w:spacing w:after="0" w:line="240" w:lineRule="auto"/>
        <w:ind w:firstLine="709"/>
        <w:jc w:val="center"/>
        <w:rPr>
          <w:rFonts w:ascii="Times New Roman" w:hAnsi="Times New Roman" w:cs="Times New Roman"/>
          <w:sz w:val="20"/>
          <w:szCs w:val="20"/>
          <w:lang w:val="en-US"/>
        </w:rPr>
      </w:pPr>
    </w:p>
    <w:p w:rsidR="00ED3F9D" w:rsidRPr="008C0E31" w:rsidRDefault="00ED3F9D"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 xml:space="preserve">The </w:t>
      </w:r>
      <w:r w:rsidR="008912C4" w:rsidRPr="008C0E31">
        <w:rPr>
          <w:rFonts w:ascii="Times New Roman" w:hAnsi="Times New Roman" w:cs="Times New Roman"/>
          <w:sz w:val="20"/>
          <w:szCs w:val="20"/>
          <w:lang w:val="en-US"/>
        </w:rPr>
        <w:t>Forum</w:t>
      </w:r>
      <w:r w:rsidRPr="008C0E31">
        <w:rPr>
          <w:rFonts w:ascii="Times New Roman" w:hAnsi="Times New Roman" w:cs="Times New Roman"/>
          <w:sz w:val="20"/>
          <w:szCs w:val="20"/>
          <w:lang w:val="en-US"/>
        </w:rPr>
        <w:t xml:space="preserve"> will be held on </w:t>
      </w:r>
      <w:r w:rsidR="008F71E2" w:rsidRPr="008C0E31">
        <w:rPr>
          <w:rFonts w:ascii="Times New Roman" w:hAnsi="Times New Roman" w:cs="Times New Roman"/>
          <w:sz w:val="20"/>
          <w:szCs w:val="20"/>
          <w:lang w:val="en-US"/>
        </w:rPr>
        <w:t xml:space="preserve">May </w:t>
      </w:r>
      <w:r w:rsidR="00756E84">
        <w:rPr>
          <w:rFonts w:ascii="Times New Roman" w:hAnsi="Times New Roman" w:cs="Times New Roman"/>
          <w:sz w:val="20"/>
          <w:szCs w:val="20"/>
          <w:lang w:val="en-US"/>
        </w:rPr>
        <w:t>2</w:t>
      </w:r>
      <w:r w:rsidR="00601F9D">
        <w:rPr>
          <w:rFonts w:ascii="Times New Roman" w:hAnsi="Times New Roman" w:cs="Times New Roman"/>
          <w:sz w:val="20"/>
          <w:szCs w:val="20"/>
          <w:lang w:val="en-US"/>
        </w:rPr>
        <w:t>2</w:t>
      </w:r>
      <w:r w:rsidR="008F71E2" w:rsidRPr="008C0E31">
        <w:rPr>
          <w:rFonts w:ascii="Times New Roman" w:hAnsi="Times New Roman" w:cs="Times New Roman"/>
          <w:sz w:val="20"/>
          <w:szCs w:val="20"/>
          <w:lang w:val="en-US"/>
        </w:rPr>
        <w:t>-2</w:t>
      </w:r>
      <w:r w:rsidR="00601F9D">
        <w:rPr>
          <w:rFonts w:ascii="Times New Roman" w:hAnsi="Times New Roman" w:cs="Times New Roman"/>
          <w:sz w:val="20"/>
          <w:szCs w:val="20"/>
          <w:lang w:val="en-US"/>
        </w:rPr>
        <w:t>4</w:t>
      </w:r>
      <w:r w:rsidRPr="008C0E31">
        <w:rPr>
          <w:rFonts w:ascii="Times New Roman" w:hAnsi="Times New Roman" w:cs="Times New Roman"/>
          <w:sz w:val="20"/>
          <w:szCs w:val="20"/>
          <w:lang w:val="en-US"/>
        </w:rPr>
        <w:t>, 201</w:t>
      </w:r>
      <w:r w:rsidR="00601F9D">
        <w:rPr>
          <w:rFonts w:ascii="Times New Roman" w:hAnsi="Times New Roman" w:cs="Times New Roman"/>
          <w:sz w:val="20"/>
          <w:szCs w:val="20"/>
          <w:lang w:val="en-US"/>
        </w:rPr>
        <w:t>8</w:t>
      </w:r>
      <w:r w:rsidRPr="008C0E31">
        <w:rPr>
          <w:rFonts w:ascii="Times New Roman" w:hAnsi="Times New Roman" w:cs="Times New Roman"/>
          <w:sz w:val="20"/>
          <w:szCs w:val="20"/>
          <w:lang w:val="en-US"/>
        </w:rPr>
        <w:t>.</w:t>
      </w:r>
    </w:p>
    <w:p w:rsidR="00ED3F9D" w:rsidRPr="008C0E31" w:rsidRDefault="00ED3F9D" w:rsidP="005E15D5">
      <w:pPr>
        <w:spacing w:after="0" w:line="240" w:lineRule="auto"/>
        <w:ind w:firstLine="709"/>
        <w:jc w:val="both"/>
        <w:rPr>
          <w:rFonts w:ascii="Times New Roman" w:hAnsi="Times New Roman" w:cs="Times New Roman"/>
          <w:sz w:val="20"/>
          <w:szCs w:val="20"/>
          <w:lang w:val="en-US"/>
        </w:rPr>
      </w:pPr>
    </w:p>
    <w:p w:rsidR="00ED3F9D" w:rsidRPr="00593E28" w:rsidRDefault="00ED3F9D" w:rsidP="005E15D5">
      <w:p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The objectives of the conference: </w:t>
      </w:r>
    </w:p>
    <w:p w:rsidR="00ED3F9D" w:rsidRPr="00593E28" w:rsidRDefault="00ED3F9D" w:rsidP="00F1734D">
      <w:pPr>
        <w:pStyle w:val="ListParagraph"/>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Study of historical background, trends and characteristics of teacher educatio</w:t>
      </w:r>
      <w:r w:rsidR="008912C4" w:rsidRPr="00593E28">
        <w:rPr>
          <w:rFonts w:ascii="Times New Roman" w:hAnsi="Times New Roman" w:cs="Times New Roman"/>
          <w:sz w:val="20"/>
          <w:szCs w:val="20"/>
          <w:lang w:val="en-US"/>
        </w:rPr>
        <w:t>n</w:t>
      </w:r>
      <w:r w:rsidRPr="00593E28">
        <w:rPr>
          <w:rFonts w:ascii="Times New Roman" w:hAnsi="Times New Roman" w:cs="Times New Roman"/>
          <w:sz w:val="20"/>
          <w:szCs w:val="20"/>
          <w:lang w:val="en-US"/>
        </w:rPr>
        <w:t>;</w:t>
      </w:r>
    </w:p>
    <w:p w:rsidR="00ED3F9D" w:rsidRPr="00593E28" w:rsidRDefault="00ED3F9D" w:rsidP="00F1734D">
      <w:pPr>
        <w:pStyle w:val="ListParagraph"/>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Analysis and summarizing of theoretical and practical, traditional and innovative approaches to modernization of teacher education;</w:t>
      </w:r>
    </w:p>
    <w:p w:rsidR="00ED3F9D" w:rsidRPr="00593E28" w:rsidRDefault="00ED3F9D" w:rsidP="00F1734D">
      <w:pPr>
        <w:pStyle w:val="ListParagraph"/>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Scientific and methodological support of the quality of modern teacher</w:t>
      </w:r>
      <w:r w:rsidR="008259FD" w:rsidRPr="00593E28">
        <w:rPr>
          <w:rFonts w:ascii="Times New Roman" w:hAnsi="Times New Roman" w:cs="Times New Roman"/>
          <w:sz w:val="20"/>
          <w:szCs w:val="20"/>
          <w:lang w:val="en-US"/>
        </w:rPr>
        <w:t xml:space="preserve"> education</w:t>
      </w:r>
      <w:r w:rsidRPr="00593E28">
        <w:rPr>
          <w:rFonts w:ascii="Times New Roman" w:hAnsi="Times New Roman" w:cs="Times New Roman"/>
          <w:sz w:val="20"/>
          <w:szCs w:val="20"/>
          <w:lang w:val="en-US"/>
        </w:rPr>
        <w:t xml:space="preserve"> </w:t>
      </w:r>
      <w:r w:rsidR="009A3573">
        <w:rPr>
          <w:rFonts w:ascii="Times New Roman" w:hAnsi="Times New Roman" w:cs="Times New Roman"/>
          <w:sz w:val="20"/>
          <w:szCs w:val="20"/>
          <w:lang w:val="en-US"/>
        </w:rPr>
        <w:t>for changing world</w:t>
      </w:r>
      <w:r w:rsidRPr="00593E28">
        <w:rPr>
          <w:rFonts w:ascii="Times New Roman" w:hAnsi="Times New Roman" w:cs="Times New Roman"/>
          <w:sz w:val="20"/>
          <w:szCs w:val="20"/>
          <w:lang w:val="en-US"/>
        </w:rPr>
        <w:t>;</w:t>
      </w:r>
    </w:p>
    <w:p w:rsidR="00ED3F9D" w:rsidRPr="00593E28" w:rsidRDefault="00ED3F9D" w:rsidP="00F1734D">
      <w:pPr>
        <w:pStyle w:val="ListParagraph"/>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Familiarization with the practice of teacher education abroad;</w:t>
      </w:r>
    </w:p>
    <w:p w:rsidR="00ED3F9D" w:rsidRPr="00593E28" w:rsidRDefault="00ED3F9D" w:rsidP="00F1734D">
      <w:pPr>
        <w:pStyle w:val="ListParagraph"/>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Exchange of teaching techniques, materials and experience.</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011160" w:rsidRPr="00593E28" w:rsidRDefault="00ED3F9D" w:rsidP="005E15D5">
      <w:p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The main subjects of the </w:t>
      </w:r>
      <w:r w:rsidR="008259FD" w:rsidRPr="00593E28">
        <w:rPr>
          <w:rFonts w:ascii="Times New Roman" w:hAnsi="Times New Roman" w:cs="Times New Roman"/>
          <w:b/>
          <w:sz w:val="20"/>
          <w:szCs w:val="20"/>
          <w:lang w:val="en-US"/>
        </w:rPr>
        <w:t>Forum</w:t>
      </w:r>
      <w:r w:rsidRPr="00593E28">
        <w:rPr>
          <w:rFonts w:ascii="Times New Roman" w:hAnsi="Times New Roman" w:cs="Times New Roman"/>
          <w:b/>
          <w:sz w:val="20"/>
          <w:szCs w:val="20"/>
          <w:lang w:val="en-US"/>
        </w:rPr>
        <w:t>:</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Modeling of individual and professional teacher of new type;</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Problems of modernization and development of the content of vocational teacher education to meet the requirements of the </w:t>
      </w:r>
      <w:r w:rsidR="006C57F0">
        <w:rPr>
          <w:rFonts w:ascii="Times New Roman" w:hAnsi="Times New Roman" w:cs="Times New Roman"/>
          <w:sz w:val="20"/>
          <w:szCs w:val="20"/>
          <w:lang w:val="en-US"/>
        </w:rPr>
        <w:t>changing world</w:t>
      </w:r>
      <w:r w:rsidRPr="00593E28">
        <w:rPr>
          <w:rFonts w:ascii="Times New Roman" w:hAnsi="Times New Roman" w:cs="Times New Roman"/>
          <w:sz w:val="20"/>
          <w:szCs w:val="20"/>
          <w:lang w:val="en-US"/>
        </w:rPr>
        <w:t>;</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Implementation of the competence-based approach in a system of </w:t>
      </w:r>
      <w:r w:rsidR="006C57F0">
        <w:rPr>
          <w:rFonts w:ascii="Times New Roman" w:hAnsi="Times New Roman" w:cs="Times New Roman"/>
          <w:sz w:val="20"/>
          <w:szCs w:val="20"/>
          <w:lang w:val="en-US"/>
        </w:rPr>
        <w:t xml:space="preserve">continuous </w:t>
      </w:r>
      <w:r w:rsidRPr="00593E28">
        <w:rPr>
          <w:rFonts w:ascii="Times New Roman" w:hAnsi="Times New Roman" w:cs="Times New Roman"/>
          <w:sz w:val="20"/>
          <w:szCs w:val="20"/>
          <w:lang w:val="en-US"/>
        </w:rPr>
        <w:t xml:space="preserve">teacher education; </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Problems of training future teachers to </w:t>
      </w:r>
      <w:r w:rsidR="006C57F0">
        <w:rPr>
          <w:rFonts w:ascii="Times New Roman" w:hAnsi="Times New Roman" w:cs="Times New Roman"/>
          <w:sz w:val="20"/>
          <w:szCs w:val="20"/>
          <w:lang w:val="en-US"/>
        </w:rPr>
        <w:t>educational</w:t>
      </w:r>
      <w:r w:rsidRPr="00593E28">
        <w:rPr>
          <w:rFonts w:ascii="Times New Roman" w:hAnsi="Times New Roman" w:cs="Times New Roman"/>
          <w:sz w:val="20"/>
          <w:szCs w:val="20"/>
          <w:lang w:val="en-US"/>
        </w:rPr>
        <w:t xml:space="preserve"> activities in a multi-</w:t>
      </w:r>
      <w:r w:rsidR="006C57F0">
        <w:rPr>
          <w:rFonts w:ascii="Times New Roman" w:hAnsi="Times New Roman" w:cs="Times New Roman"/>
          <w:sz w:val="20"/>
          <w:szCs w:val="20"/>
          <w:lang w:val="en-US"/>
        </w:rPr>
        <w:t>cultural environment</w:t>
      </w:r>
      <w:r w:rsidRPr="00593E28">
        <w:rPr>
          <w:rFonts w:ascii="Times New Roman" w:hAnsi="Times New Roman" w:cs="Times New Roman"/>
          <w:sz w:val="20"/>
          <w:szCs w:val="20"/>
          <w:lang w:val="en-US"/>
        </w:rPr>
        <w:t>;</w:t>
      </w:r>
    </w:p>
    <w:p w:rsidR="00ED3F9D" w:rsidRPr="00593E28" w:rsidRDefault="006C57F0" w:rsidP="00F1734D">
      <w:pPr>
        <w:pStyle w:val="ListParagraph"/>
        <w:numPr>
          <w:ilvl w:val="0"/>
          <w:numId w:val="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00ED3F9D" w:rsidRPr="00593E28">
        <w:rPr>
          <w:rFonts w:ascii="Times New Roman" w:hAnsi="Times New Roman" w:cs="Times New Roman"/>
          <w:sz w:val="20"/>
          <w:szCs w:val="20"/>
          <w:lang w:val="en-US"/>
        </w:rPr>
        <w:t xml:space="preserve">ducational technologies for personal and professional development of </w:t>
      </w:r>
      <w:r>
        <w:rPr>
          <w:rFonts w:ascii="Times New Roman" w:hAnsi="Times New Roman" w:cs="Times New Roman"/>
          <w:sz w:val="20"/>
          <w:szCs w:val="20"/>
          <w:lang w:val="en-US"/>
        </w:rPr>
        <w:t>multi-cultural</w:t>
      </w:r>
      <w:r w:rsidR="00ED3F9D" w:rsidRPr="00593E28">
        <w:rPr>
          <w:rFonts w:ascii="Times New Roman" w:hAnsi="Times New Roman" w:cs="Times New Roman"/>
          <w:sz w:val="20"/>
          <w:szCs w:val="20"/>
          <w:lang w:val="en-US"/>
        </w:rPr>
        <w:t xml:space="preserve"> teachers; </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Integration of the vocational pedagogical and classical university education in the preparation of a new type of teacher;</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Problems of improving the system of continuing teacher education;</w:t>
      </w:r>
    </w:p>
    <w:p w:rsidR="00ED3F9D" w:rsidRPr="00593E28"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Implementation of the educational potential of the educational process and extracurricular activities in the preparation of a new type of teacher; </w:t>
      </w:r>
    </w:p>
    <w:p w:rsidR="00ED3F9D" w:rsidRDefault="00ED3F9D" w:rsidP="00F1734D">
      <w:pPr>
        <w:pStyle w:val="ListParagraph"/>
        <w:numPr>
          <w:ilvl w:val="0"/>
          <w:numId w:val="3"/>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International experience as a source of innovation in improving the national system of teacher education.</w:t>
      </w:r>
    </w:p>
    <w:p w:rsidR="00F1734D" w:rsidRPr="00593E28" w:rsidRDefault="00F1734D" w:rsidP="005E15D5">
      <w:pPr>
        <w:spacing w:after="0" w:line="240" w:lineRule="auto"/>
        <w:jc w:val="both"/>
        <w:rPr>
          <w:rFonts w:ascii="Times New Roman" w:hAnsi="Times New Roman" w:cs="Times New Roman"/>
          <w:sz w:val="20"/>
          <w:szCs w:val="20"/>
          <w:lang w:val="en-US"/>
        </w:rPr>
      </w:pPr>
    </w:p>
    <w:p w:rsidR="00ED3F9D" w:rsidRPr="00593E28" w:rsidRDefault="00ED3F9D" w:rsidP="005E15D5">
      <w:p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Range of topics can be expanded in the context of the theme of the conference.</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F602B9" w:rsidRPr="00593E28" w:rsidRDefault="00756E84" w:rsidP="005E15D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Sub-conferences held d</w:t>
      </w:r>
      <w:r w:rsidR="00ED3F9D" w:rsidRPr="00593E28">
        <w:rPr>
          <w:rFonts w:ascii="Times New Roman" w:hAnsi="Times New Roman" w:cs="Times New Roman"/>
          <w:sz w:val="20"/>
          <w:szCs w:val="20"/>
          <w:lang w:val="en-US"/>
        </w:rPr>
        <w:t xml:space="preserve">uring the </w:t>
      </w:r>
      <w:r w:rsidR="00FA75E3" w:rsidRPr="00593E28">
        <w:rPr>
          <w:rFonts w:ascii="Times New Roman" w:hAnsi="Times New Roman" w:cs="Times New Roman"/>
          <w:sz w:val="20"/>
          <w:szCs w:val="20"/>
          <w:lang w:val="en-US"/>
        </w:rPr>
        <w:t>Forum</w:t>
      </w:r>
    </w:p>
    <w:p w:rsidR="00F602B9" w:rsidRPr="00593E28" w:rsidRDefault="008F71E2" w:rsidP="00BA0427">
      <w:pPr>
        <w:pStyle w:val="ListParagraph"/>
        <w:numPr>
          <w:ilvl w:val="0"/>
          <w:numId w:val="1"/>
        </w:num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International Conference “</w:t>
      </w:r>
      <w:r w:rsidR="00BA0427" w:rsidRPr="00BA0427">
        <w:rPr>
          <w:rFonts w:ascii="Times New Roman" w:hAnsi="Times New Roman" w:cs="Times New Roman"/>
          <w:b/>
          <w:sz w:val="20"/>
          <w:szCs w:val="20"/>
          <w:lang w:val="en-US"/>
        </w:rPr>
        <w:t>The integration of theory and practice in subject teacher education”</w:t>
      </w:r>
      <w:r w:rsidRPr="00593E28">
        <w:rPr>
          <w:rFonts w:ascii="Times New Roman" w:hAnsi="Times New Roman" w:cs="Times New Roman"/>
          <w:b/>
          <w:sz w:val="20"/>
          <w:szCs w:val="20"/>
          <w:lang w:val="en-US"/>
        </w:rPr>
        <w:t>,</w:t>
      </w:r>
    </w:p>
    <w:p w:rsidR="00F602B9" w:rsidRPr="00593E28" w:rsidRDefault="008F71E2" w:rsidP="00BA0427">
      <w:pPr>
        <w:pStyle w:val="ListParagraph"/>
        <w:numPr>
          <w:ilvl w:val="0"/>
          <w:numId w:val="1"/>
        </w:num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International Conference </w:t>
      </w:r>
      <w:r w:rsidR="004135C3" w:rsidRPr="00593E28">
        <w:rPr>
          <w:rFonts w:ascii="Times New Roman" w:hAnsi="Times New Roman" w:cs="Times New Roman"/>
          <w:b/>
          <w:sz w:val="20"/>
          <w:szCs w:val="20"/>
          <w:lang w:val="en-US"/>
        </w:rPr>
        <w:t>“</w:t>
      </w:r>
      <w:r w:rsidR="00BA0427" w:rsidRPr="00BA0427">
        <w:rPr>
          <w:rFonts w:ascii="Times New Roman" w:hAnsi="Times New Roman" w:cs="Times New Roman"/>
          <w:b/>
          <w:sz w:val="20"/>
          <w:szCs w:val="20"/>
          <w:lang w:val="en-US"/>
        </w:rPr>
        <w:t>Preparing teachers to be role models and moral leaders</w:t>
      </w:r>
      <w:r w:rsidR="004135C3" w:rsidRPr="00593E28">
        <w:rPr>
          <w:rFonts w:ascii="Times New Roman" w:hAnsi="Times New Roman" w:cs="Times New Roman"/>
          <w:b/>
          <w:sz w:val="20"/>
          <w:szCs w:val="20"/>
          <w:lang w:val="en-US"/>
        </w:rPr>
        <w:t xml:space="preserve">” and </w:t>
      </w:r>
    </w:p>
    <w:p w:rsidR="00F602B9" w:rsidRPr="00593E28" w:rsidRDefault="004135C3" w:rsidP="00BC1D6F">
      <w:pPr>
        <w:pStyle w:val="ListParagraph"/>
        <w:numPr>
          <w:ilvl w:val="0"/>
          <w:numId w:val="1"/>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b/>
          <w:sz w:val="20"/>
          <w:szCs w:val="20"/>
          <w:lang w:val="en-US"/>
        </w:rPr>
        <w:t>International Conference</w:t>
      </w:r>
      <w:r w:rsidR="00F65E56">
        <w:rPr>
          <w:rFonts w:ascii="Times New Roman" w:hAnsi="Times New Roman" w:cs="Times New Roman"/>
          <w:b/>
          <w:sz w:val="20"/>
          <w:szCs w:val="20"/>
          <w:lang w:val="en-US"/>
        </w:rPr>
        <w:t xml:space="preserve"> </w:t>
      </w:r>
      <w:r w:rsidRPr="00593E28">
        <w:rPr>
          <w:rFonts w:ascii="Times New Roman" w:hAnsi="Times New Roman" w:cs="Times New Roman"/>
          <w:b/>
          <w:sz w:val="20"/>
          <w:szCs w:val="20"/>
          <w:lang w:val="en-US"/>
        </w:rPr>
        <w:t>"</w:t>
      </w:r>
      <w:r w:rsidR="00BC1D6F" w:rsidRPr="00BC1D6F">
        <w:rPr>
          <w:rFonts w:ascii="Times New Roman" w:hAnsi="Times New Roman" w:cs="Times New Roman"/>
          <w:b/>
          <w:sz w:val="20"/>
          <w:szCs w:val="20"/>
          <w:lang w:val="en-US"/>
        </w:rPr>
        <w:t>Children's</w:t>
      </w:r>
      <w:r w:rsidR="00BC1D6F">
        <w:rPr>
          <w:rFonts w:ascii="Times New Roman" w:hAnsi="Times New Roman" w:cs="Times New Roman"/>
          <w:b/>
          <w:sz w:val="20"/>
          <w:szCs w:val="20"/>
          <w:lang w:val="en-US"/>
        </w:rPr>
        <w:t xml:space="preserve"> </w:t>
      </w:r>
      <w:proofErr w:type="spellStart"/>
      <w:r w:rsidR="00BC1D6F" w:rsidRPr="00BC1D6F">
        <w:rPr>
          <w:rFonts w:ascii="Times New Roman" w:hAnsi="Times New Roman" w:cs="Times New Roman"/>
          <w:b/>
          <w:sz w:val="20"/>
          <w:szCs w:val="20"/>
          <w:lang w:val="en-US"/>
        </w:rPr>
        <w:t>Behavioural</w:t>
      </w:r>
      <w:proofErr w:type="spellEnd"/>
      <w:r w:rsidR="00BC1D6F" w:rsidRPr="00BC1D6F">
        <w:rPr>
          <w:rFonts w:ascii="Times New Roman" w:hAnsi="Times New Roman" w:cs="Times New Roman"/>
          <w:b/>
          <w:sz w:val="20"/>
          <w:szCs w:val="20"/>
          <w:lang w:val="en-US"/>
        </w:rPr>
        <w:t xml:space="preserve"> Problems: pedagogical methods of prevention and overcoming </w:t>
      </w:r>
      <w:r w:rsidRPr="00593E28">
        <w:rPr>
          <w:rFonts w:ascii="Times New Roman" w:hAnsi="Times New Roman" w:cs="Times New Roman"/>
          <w:b/>
          <w:sz w:val="20"/>
          <w:szCs w:val="20"/>
          <w:lang w:val="en-US"/>
        </w:rPr>
        <w:t>"</w:t>
      </w:r>
      <w:r w:rsidRPr="00593E28">
        <w:rPr>
          <w:rFonts w:ascii="Times New Roman" w:hAnsi="Times New Roman" w:cs="Times New Roman"/>
          <w:sz w:val="20"/>
          <w:szCs w:val="20"/>
          <w:lang w:val="en-US"/>
        </w:rPr>
        <w:t xml:space="preserve">. </w:t>
      </w:r>
    </w:p>
    <w:p w:rsidR="004135C3" w:rsidRPr="00593E28" w:rsidRDefault="00ED3F9D" w:rsidP="00F602B9">
      <w:p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The </w:t>
      </w:r>
      <w:r w:rsidR="00255682" w:rsidRPr="00593E28">
        <w:rPr>
          <w:rFonts w:ascii="Times New Roman" w:hAnsi="Times New Roman" w:cs="Times New Roman"/>
          <w:sz w:val="20"/>
          <w:szCs w:val="20"/>
          <w:lang w:val="en-US"/>
        </w:rPr>
        <w:t>Forum</w:t>
      </w:r>
      <w:r w:rsidR="0063314A" w:rsidRPr="00593E28">
        <w:rPr>
          <w:rFonts w:ascii="Times New Roman" w:hAnsi="Times New Roman" w:cs="Times New Roman"/>
          <w:sz w:val="20"/>
          <w:szCs w:val="20"/>
          <w:lang w:val="en-US"/>
        </w:rPr>
        <w:t xml:space="preserve"> hosts </w:t>
      </w:r>
      <w:r w:rsidRPr="00593E28">
        <w:rPr>
          <w:rFonts w:ascii="Times New Roman" w:hAnsi="Times New Roman" w:cs="Times New Roman"/>
          <w:sz w:val="20"/>
          <w:szCs w:val="20"/>
          <w:lang w:val="en-US"/>
        </w:rPr>
        <w:t>participation of leading Russian and foreign experts on teacher</w:t>
      </w:r>
      <w:r w:rsidR="001371D9"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 xml:space="preserve">education. </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The invitation to participate in the Conference extends to employees of regional and municipal education authorities, teaching staff and representatives of the administration of educational institutions of general education, secondary, higher and </w:t>
      </w:r>
      <w:r w:rsidR="006F78F6" w:rsidRPr="00593E28">
        <w:rPr>
          <w:rFonts w:ascii="Times New Roman" w:hAnsi="Times New Roman" w:cs="Times New Roman"/>
          <w:sz w:val="20"/>
          <w:szCs w:val="20"/>
          <w:lang w:val="en-US"/>
        </w:rPr>
        <w:t>tertiary</w:t>
      </w:r>
      <w:r w:rsidRPr="00593E28">
        <w:rPr>
          <w:rFonts w:ascii="Times New Roman" w:hAnsi="Times New Roman" w:cs="Times New Roman"/>
          <w:sz w:val="20"/>
          <w:szCs w:val="20"/>
          <w:lang w:val="en-US"/>
        </w:rPr>
        <w:t xml:space="preserve"> vocational teacher education, as well as members of scientific and other institutions related to the theoretical and practical study of the problem. </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DD7712" w:rsidRDefault="00ED3F9D" w:rsidP="000C1B11">
      <w:pPr>
        <w:spacing w:after="0" w:line="240" w:lineRule="auto"/>
        <w:ind w:firstLine="709"/>
        <w:jc w:val="both"/>
        <w:rPr>
          <w:rStyle w:val="Hyperlink"/>
          <w:rFonts w:ascii="Times New Roman" w:hAnsi="Times New Roman" w:cs="Times New Roman"/>
          <w:color w:val="auto"/>
          <w:sz w:val="20"/>
          <w:szCs w:val="20"/>
          <w:u w:val="none"/>
          <w:shd w:val="clear" w:color="auto" w:fill="FFFFFF"/>
          <w:lang w:val="en-US"/>
        </w:rPr>
      </w:pPr>
      <w:r w:rsidRPr="00593E28">
        <w:rPr>
          <w:rFonts w:ascii="Times New Roman" w:hAnsi="Times New Roman" w:cs="Times New Roman"/>
          <w:sz w:val="20"/>
          <w:szCs w:val="20"/>
          <w:lang w:val="en-US"/>
        </w:rPr>
        <w:t>Applications</w:t>
      </w:r>
      <w:r w:rsidR="00601F9D">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for participation</w:t>
      </w:r>
      <w:r w:rsidR="006F78F6"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in the Conference</w:t>
      </w:r>
      <w:r w:rsidR="00601F9D" w:rsidRPr="00601F9D">
        <w:rPr>
          <w:lang w:val="en-US"/>
        </w:rPr>
        <w:t xml:space="preserve"> </w:t>
      </w:r>
      <w:r w:rsidR="00601F9D" w:rsidRPr="00601F9D">
        <w:rPr>
          <w:rFonts w:ascii="Times New Roman" w:hAnsi="Times New Roman" w:cs="Times New Roman"/>
          <w:sz w:val="20"/>
          <w:szCs w:val="20"/>
          <w:lang w:val="en-US"/>
        </w:rPr>
        <w:t>and abstracts</w:t>
      </w:r>
      <w:r w:rsidRPr="00593E28">
        <w:rPr>
          <w:rFonts w:ascii="Times New Roman" w:hAnsi="Times New Roman" w:cs="Times New Roman"/>
          <w:sz w:val="20"/>
          <w:szCs w:val="20"/>
          <w:lang w:val="en-US"/>
        </w:rPr>
        <w:t xml:space="preserve"> must be submitted prior to </w:t>
      </w:r>
      <w:r w:rsidR="004C6A6F">
        <w:rPr>
          <w:rFonts w:ascii="Times New Roman" w:hAnsi="Times New Roman" w:cs="Times New Roman"/>
          <w:b/>
          <w:sz w:val="20"/>
          <w:szCs w:val="20"/>
          <w:lang w:val="en-US"/>
        </w:rPr>
        <w:t>January 31</w:t>
      </w:r>
      <w:r w:rsidRPr="00593E28">
        <w:rPr>
          <w:rFonts w:ascii="Times New Roman" w:hAnsi="Times New Roman" w:cs="Times New Roman"/>
          <w:b/>
          <w:sz w:val="20"/>
          <w:szCs w:val="20"/>
          <w:lang w:val="en-US"/>
        </w:rPr>
        <w:t>, 201</w:t>
      </w:r>
      <w:r w:rsidR="00367D33">
        <w:rPr>
          <w:rFonts w:ascii="Times New Roman" w:hAnsi="Times New Roman" w:cs="Times New Roman"/>
          <w:b/>
          <w:sz w:val="20"/>
          <w:szCs w:val="20"/>
          <w:lang w:val="en-US"/>
        </w:rPr>
        <w:t>8</w:t>
      </w:r>
      <w:r w:rsidR="004135C3" w:rsidRPr="00593E28">
        <w:rPr>
          <w:rFonts w:ascii="Times New Roman" w:hAnsi="Times New Roman" w:cs="Times New Roman"/>
          <w:b/>
          <w:sz w:val="20"/>
          <w:szCs w:val="20"/>
          <w:lang w:val="en-US"/>
        </w:rPr>
        <w:t xml:space="preserve"> on the site of the Forum</w:t>
      </w:r>
      <w:r w:rsidR="007D73B8" w:rsidRPr="00593E28">
        <w:rPr>
          <w:rFonts w:ascii="Times New Roman" w:hAnsi="Times New Roman" w:cs="Times New Roman"/>
          <w:b/>
          <w:sz w:val="20"/>
          <w:szCs w:val="20"/>
          <w:lang w:val="en-US"/>
        </w:rPr>
        <w:t xml:space="preserve">: </w:t>
      </w:r>
      <w:hyperlink r:id="rId6" w:tgtFrame="_blank" w:history="1">
        <w:r w:rsidR="00336B27" w:rsidRPr="00FC0786">
          <w:rPr>
            <w:rStyle w:val="Hyperlink"/>
            <w:rFonts w:ascii="Times New Roman" w:hAnsi="Times New Roman" w:cs="Times New Roman"/>
            <w:b/>
            <w:color w:val="auto"/>
            <w:sz w:val="20"/>
            <w:szCs w:val="20"/>
            <w:shd w:val="clear" w:color="auto" w:fill="FFFFFF"/>
            <w:lang w:val="en-US"/>
          </w:rPr>
          <w:t>http://ifte.kpfu.ru/</w:t>
        </w:r>
      </w:hyperlink>
      <w:r w:rsidR="00DD7712">
        <w:rPr>
          <w:rStyle w:val="Hyperlink"/>
          <w:rFonts w:ascii="Times New Roman" w:hAnsi="Times New Roman" w:cs="Times New Roman"/>
          <w:color w:val="auto"/>
          <w:sz w:val="20"/>
          <w:szCs w:val="20"/>
          <w:u w:val="none"/>
          <w:shd w:val="clear" w:color="auto" w:fill="FFFFFF"/>
          <w:lang w:val="en-US"/>
        </w:rPr>
        <w:t xml:space="preserve">   </w:t>
      </w:r>
    </w:p>
    <w:p w:rsidR="00DD7712" w:rsidRDefault="00DD7712" w:rsidP="000C1B11">
      <w:pPr>
        <w:spacing w:after="0" w:line="240" w:lineRule="auto"/>
        <w:ind w:firstLine="709"/>
        <w:jc w:val="both"/>
        <w:rPr>
          <w:rStyle w:val="Hyperlink"/>
          <w:rFonts w:ascii="Times New Roman" w:hAnsi="Times New Roman" w:cs="Times New Roman"/>
          <w:color w:val="auto"/>
          <w:sz w:val="20"/>
          <w:szCs w:val="20"/>
          <w:u w:val="none"/>
          <w:shd w:val="clear" w:color="auto" w:fill="FFFFFF"/>
          <w:lang w:val="en-US"/>
        </w:rPr>
      </w:pPr>
    </w:p>
    <w:p w:rsidR="000C1B11" w:rsidRPr="00593E28" w:rsidRDefault="000C1B11" w:rsidP="000C1B11">
      <w:pPr>
        <w:spacing w:after="0" w:line="240" w:lineRule="auto"/>
        <w:ind w:firstLine="709"/>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Abstract Submission</w:t>
      </w:r>
    </w:p>
    <w:p w:rsidR="000C1B11" w:rsidRPr="00593E28" w:rsidRDefault="000C1B11" w:rsidP="000C1B11">
      <w:pPr>
        <w:spacing w:after="0" w:line="240" w:lineRule="auto"/>
        <w:ind w:firstLine="709"/>
        <w:jc w:val="both"/>
        <w:rPr>
          <w:rFonts w:ascii="Times New Roman" w:hAnsi="Times New Roman" w:cs="Times New Roman"/>
          <w:b/>
          <w:sz w:val="20"/>
          <w:szCs w:val="20"/>
          <w:lang w:val="en-US"/>
        </w:rPr>
      </w:pPr>
    </w:p>
    <w:p w:rsidR="000C1B11" w:rsidRPr="00593E28" w:rsidRDefault="000C1B11" w:rsidP="000C1B11">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The abstract (500 words) include</w:t>
      </w:r>
      <w:r w:rsidR="00444ACE" w:rsidRPr="00593E28">
        <w:rPr>
          <w:rFonts w:ascii="Times New Roman" w:hAnsi="Times New Roman" w:cs="Times New Roman"/>
          <w:sz w:val="20"/>
          <w:szCs w:val="20"/>
          <w:lang w:val="en-US"/>
        </w:rPr>
        <w:t>s</w:t>
      </w:r>
      <w:r w:rsidRPr="00593E28">
        <w:rPr>
          <w:rFonts w:ascii="Times New Roman" w:hAnsi="Times New Roman" w:cs="Times New Roman"/>
          <w:sz w:val="20"/>
          <w:szCs w:val="20"/>
          <w:lang w:val="en-US"/>
        </w:rPr>
        <w:t xml:space="preserve"> Problem Statement, Purpose of Study, Met</w:t>
      </w:r>
      <w:r w:rsidR="006F78F6" w:rsidRPr="00593E28">
        <w:rPr>
          <w:rFonts w:ascii="Times New Roman" w:hAnsi="Times New Roman" w:cs="Times New Roman"/>
          <w:sz w:val="20"/>
          <w:szCs w:val="20"/>
          <w:lang w:val="en-US"/>
        </w:rPr>
        <w:t xml:space="preserve">hods, Findings and Results, </w:t>
      </w:r>
      <w:r w:rsidRPr="00593E28">
        <w:rPr>
          <w:rFonts w:ascii="Times New Roman" w:hAnsi="Times New Roman" w:cs="Times New Roman"/>
          <w:sz w:val="20"/>
          <w:szCs w:val="20"/>
          <w:lang w:val="en-US"/>
        </w:rPr>
        <w:t xml:space="preserve">Conclusions and Recommendations, </w:t>
      </w:r>
      <w:r w:rsidR="006F78F6" w:rsidRPr="00593E28">
        <w:rPr>
          <w:rFonts w:ascii="Times New Roman" w:hAnsi="Times New Roman" w:cs="Times New Roman"/>
          <w:sz w:val="20"/>
          <w:szCs w:val="20"/>
          <w:lang w:val="en-US"/>
        </w:rPr>
        <w:t xml:space="preserve">and </w:t>
      </w:r>
      <w:r w:rsidRPr="00593E28">
        <w:rPr>
          <w:rFonts w:ascii="Times New Roman" w:hAnsi="Times New Roman" w:cs="Times New Roman"/>
          <w:sz w:val="20"/>
          <w:szCs w:val="20"/>
          <w:lang w:val="en-US"/>
        </w:rPr>
        <w:t xml:space="preserve">Key words. These elements may need some adaptation in the case of discussion </w:t>
      </w:r>
      <w:r w:rsidRPr="00593E28">
        <w:rPr>
          <w:rFonts w:ascii="Times New Roman" w:hAnsi="Times New Roman" w:cs="Times New Roman"/>
          <w:sz w:val="20"/>
          <w:szCs w:val="20"/>
          <w:lang w:val="en-US"/>
        </w:rPr>
        <w:lastRenderedPageBreak/>
        <w:t xml:space="preserve">papers: Background, Purpose of Study, Sources </w:t>
      </w:r>
      <w:r w:rsidR="00263D27" w:rsidRPr="00593E28">
        <w:rPr>
          <w:rFonts w:ascii="Times New Roman" w:hAnsi="Times New Roman" w:cs="Times New Roman"/>
          <w:sz w:val="20"/>
          <w:szCs w:val="20"/>
          <w:lang w:val="en-US"/>
        </w:rPr>
        <w:t xml:space="preserve">of Evidence, Main Argument, </w:t>
      </w:r>
      <w:r w:rsidRPr="00593E28">
        <w:rPr>
          <w:rFonts w:ascii="Times New Roman" w:hAnsi="Times New Roman" w:cs="Times New Roman"/>
          <w:sz w:val="20"/>
          <w:szCs w:val="20"/>
          <w:lang w:val="en-US"/>
        </w:rPr>
        <w:t xml:space="preserve">Conclusions, </w:t>
      </w:r>
      <w:r w:rsidR="00AA5821" w:rsidRPr="00593E28">
        <w:rPr>
          <w:rFonts w:ascii="Times New Roman" w:hAnsi="Times New Roman" w:cs="Times New Roman"/>
          <w:sz w:val="20"/>
          <w:szCs w:val="20"/>
          <w:lang w:val="en-US"/>
        </w:rPr>
        <w:t xml:space="preserve">and </w:t>
      </w:r>
      <w:r w:rsidRPr="00593E28">
        <w:rPr>
          <w:rFonts w:ascii="Times New Roman" w:hAnsi="Times New Roman" w:cs="Times New Roman"/>
          <w:sz w:val="20"/>
          <w:szCs w:val="20"/>
          <w:lang w:val="en-US"/>
        </w:rPr>
        <w:t>Key words. Please note that these elements are optional in abstracts.</w:t>
      </w:r>
    </w:p>
    <w:p w:rsidR="00444ACE" w:rsidRPr="00FC0786" w:rsidRDefault="000C1B11" w:rsidP="000C1B11">
      <w:pPr>
        <w:spacing w:after="0" w:line="240" w:lineRule="auto"/>
        <w:ind w:firstLine="709"/>
        <w:jc w:val="both"/>
        <w:rPr>
          <w:rFonts w:ascii="Times New Roman" w:hAnsi="Times New Roman" w:cs="Times New Roman"/>
          <w:b/>
          <w:sz w:val="20"/>
          <w:szCs w:val="20"/>
          <w:u w:val="single"/>
          <w:lang w:val="en-US"/>
        </w:rPr>
      </w:pPr>
      <w:r w:rsidRPr="00593E28">
        <w:rPr>
          <w:rFonts w:ascii="Times New Roman" w:hAnsi="Times New Roman" w:cs="Times New Roman"/>
          <w:sz w:val="20"/>
          <w:szCs w:val="20"/>
          <w:lang w:val="en-US"/>
        </w:rPr>
        <w:t>Please submit your</w:t>
      </w:r>
      <w:r w:rsidR="00CC2976"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abstract on-line after registration on the site of the Forum</w:t>
      </w:r>
      <w:r w:rsidR="00444ACE" w:rsidRPr="00593E28">
        <w:rPr>
          <w:rFonts w:ascii="Times New Roman" w:hAnsi="Times New Roman" w:cs="Times New Roman"/>
          <w:sz w:val="20"/>
          <w:szCs w:val="20"/>
          <w:lang w:val="en-US"/>
        </w:rPr>
        <w:t>:</w:t>
      </w:r>
      <w:r w:rsidR="00CC2976" w:rsidRPr="00593E28">
        <w:rPr>
          <w:rFonts w:ascii="Times New Roman" w:hAnsi="Times New Roman" w:cs="Times New Roman"/>
          <w:sz w:val="20"/>
          <w:szCs w:val="20"/>
          <w:lang w:val="en-US"/>
        </w:rPr>
        <w:t xml:space="preserve"> </w:t>
      </w:r>
      <w:hyperlink r:id="rId7" w:tgtFrame="_blank" w:history="1">
        <w:r w:rsidR="00C17BC8" w:rsidRPr="00FC0786">
          <w:rPr>
            <w:rStyle w:val="Hyperlink"/>
            <w:rFonts w:ascii="Times New Roman" w:hAnsi="Times New Roman" w:cs="Times New Roman"/>
            <w:b/>
            <w:color w:val="auto"/>
            <w:sz w:val="20"/>
            <w:szCs w:val="20"/>
            <w:shd w:val="clear" w:color="auto" w:fill="FFFFFF"/>
            <w:lang w:val="en-US"/>
          </w:rPr>
          <w:t>http://ifte.kpfu.ru/</w:t>
        </w:r>
      </w:hyperlink>
    </w:p>
    <w:p w:rsidR="00687D3A" w:rsidRDefault="00687D3A" w:rsidP="005E15D5">
      <w:pPr>
        <w:spacing w:after="0" w:line="240" w:lineRule="auto"/>
        <w:ind w:firstLine="709"/>
        <w:jc w:val="both"/>
        <w:rPr>
          <w:rFonts w:ascii="Times New Roman" w:hAnsi="Times New Roman" w:cs="Times New Roman"/>
          <w:sz w:val="20"/>
          <w:szCs w:val="20"/>
          <w:lang w:val="en-US"/>
        </w:rPr>
      </w:pPr>
    </w:p>
    <w:p w:rsidR="000C1B11" w:rsidRDefault="00687D3A" w:rsidP="005E15D5">
      <w:pPr>
        <w:spacing w:after="0" w:line="240" w:lineRule="auto"/>
        <w:ind w:firstLine="709"/>
        <w:jc w:val="both"/>
        <w:rPr>
          <w:rFonts w:ascii="Times New Roman" w:hAnsi="Times New Roman" w:cs="Times New Roman"/>
          <w:sz w:val="20"/>
          <w:szCs w:val="20"/>
          <w:lang w:val="en-US"/>
        </w:rPr>
      </w:pPr>
      <w:r w:rsidRPr="00687D3A">
        <w:rPr>
          <w:rFonts w:ascii="Times New Roman" w:hAnsi="Times New Roman" w:cs="Times New Roman"/>
          <w:sz w:val="20"/>
          <w:szCs w:val="20"/>
          <w:lang w:val="en-US"/>
        </w:rPr>
        <w:t>Proceedings of the II International Forum on Teacher Education</w:t>
      </w:r>
      <w:r>
        <w:rPr>
          <w:rFonts w:ascii="Times New Roman" w:hAnsi="Times New Roman" w:cs="Times New Roman"/>
          <w:sz w:val="20"/>
          <w:szCs w:val="20"/>
          <w:lang w:val="en-US"/>
        </w:rPr>
        <w:t xml:space="preserve"> (IFTE-2016)</w:t>
      </w:r>
      <w:r w:rsidRPr="00687D3A">
        <w:rPr>
          <w:rFonts w:ascii="Times New Roman" w:hAnsi="Times New Roman" w:cs="Times New Roman"/>
          <w:sz w:val="20"/>
          <w:szCs w:val="20"/>
          <w:lang w:val="en-US"/>
        </w:rPr>
        <w:t xml:space="preserve"> were published in the European Proceedings of Social and Behavioral Sciences, and indexed in the database Web of Science</w:t>
      </w:r>
      <w:r w:rsidR="00135AC4">
        <w:rPr>
          <w:rFonts w:ascii="Times New Roman" w:hAnsi="Times New Roman" w:cs="Times New Roman"/>
          <w:sz w:val="20"/>
          <w:szCs w:val="20"/>
          <w:lang w:val="en-US"/>
        </w:rPr>
        <w:t xml:space="preserve"> (</w:t>
      </w:r>
      <w:hyperlink r:id="rId8" w:history="1">
        <w:r w:rsidR="00973A21" w:rsidRPr="001E0064">
          <w:rPr>
            <w:rStyle w:val="Hyperlink"/>
            <w:rFonts w:ascii="Times New Roman" w:hAnsi="Times New Roman" w:cs="Times New Roman"/>
            <w:sz w:val="20"/>
            <w:szCs w:val="20"/>
            <w:lang w:val="en-US"/>
          </w:rPr>
          <w:t>http://www.futureacademy.org.uk/publication/EpSBS/IFTE2016VolumeXII</w:t>
        </w:r>
      </w:hyperlink>
      <w:r w:rsidR="00135AC4">
        <w:rPr>
          <w:rFonts w:ascii="Times New Roman" w:hAnsi="Times New Roman" w:cs="Times New Roman"/>
          <w:sz w:val="20"/>
          <w:szCs w:val="20"/>
          <w:lang w:val="en-US"/>
        </w:rPr>
        <w:t>)</w:t>
      </w:r>
      <w:r w:rsidRPr="00687D3A">
        <w:rPr>
          <w:rFonts w:ascii="Times New Roman" w:hAnsi="Times New Roman" w:cs="Times New Roman"/>
          <w:sz w:val="20"/>
          <w:szCs w:val="20"/>
          <w:lang w:val="en-US"/>
        </w:rPr>
        <w:t>.</w:t>
      </w:r>
      <w:r w:rsidR="00BA2C29" w:rsidRPr="00BA2C29">
        <w:rPr>
          <w:lang w:val="en-US"/>
        </w:rPr>
        <w:t xml:space="preserve"> </w:t>
      </w:r>
      <w:r w:rsidR="00BA2C29" w:rsidRPr="00BA2C29">
        <w:rPr>
          <w:rFonts w:ascii="Times New Roman" w:hAnsi="Times New Roman" w:cs="Times New Roman"/>
          <w:sz w:val="20"/>
          <w:szCs w:val="20"/>
          <w:lang w:val="en-US"/>
        </w:rPr>
        <w:t>Proceedings of the I</w:t>
      </w:r>
      <w:r w:rsidR="00BA2C29">
        <w:rPr>
          <w:rFonts w:ascii="Times New Roman" w:hAnsi="Times New Roman" w:cs="Times New Roman"/>
          <w:sz w:val="20"/>
          <w:szCs w:val="20"/>
          <w:lang w:val="en-US"/>
        </w:rPr>
        <w:t>I</w:t>
      </w:r>
      <w:r w:rsidR="00BA2C29" w:rsidRPr="00BA2C29">
        <w:rPr>
          <w:rFonts w:ascii="Times New Roman" w:hAnsi="Times New Roman" w:cs="Times New Roman"/>
          <w:sz w:val="20"/>
          <w:szCs w:val="20"/>
          <w:lang w:val="en-US"/>
        </w:rPr>
        <w:t>I International Forum on Teacher Education (IFTE-201</w:t>
      </w:r>
      <w:r w:rsidR="00BA2C29">
        <w:rPr>
          <w:rFonts w:ascii="Times New Roman" w:hAnsi="Times New Roman" w:cs="Times New Roman"/>
          <w:sz w:val="20"/>
          <w:szCs w:val="20"/>
          <w:lang w:val="en-US"/>
        </w:rPr>
        <w:t>7</w:t>
      </w:r>
      <w:r w:rsidR="00BA2C29" w:rsidRPr="00BA2C29">
        <w:rPr>
          <w:rFonts w:ascii="Times New Roman" w:hAnsi="Times New Roman" w:cs="Times New Roman"/>
          <w:sz w:val="20"/>
          <w:szCs w:val="20"/>
          <w:lang w:val="en-US"/>
        </w:rPr>
        <w:t>) were published in the European Proceedings of Social and Behavioral Sciences</w:t>
      </w:r>
    </w:p>
    <w:p w:rsidR="00687D3A" w:rsidRPr="00593E28" w:rsidRDefault="00687D3A" w:rsidP="005E15D5">
      <w:pPr>
        <w:spacing w:after="0" w:line="240" w:lineRule="auto"/>
        <w:ind w:firstLine="709"/>
        <w:jc w:val="both"/>
        <w:rPr>
          <w:rFonts w:ascii="Times New Roman" w:hAnsi="Times New Roman" w:cs="Times New Roman"/>
          <w:sz w:val="20"/>
          <w:szCs w:val="20"/>
          <w:lang w:val="en-US"/>
        </w:rPr>
      </w:pPr>
    </w:p>
    <w:p w:rsidR="007D73B8" w:rsidRPr="00482184" w:rsidRDefault="007D73B8" w:rsidP="00482184">
      <w:pPr>
        <w:spacing w:after="0" w:line="240" w:lineRule="auto"/>
        <w:jc w:val="both"/>
        <w:rPr>
          <w:rFonts w:ascii="Times New Roman" w:hAnsi="Times New Roman" w:cs="Times New Roman"/>
          <w:b/>
          <w:sz w:val="20"/>
          <w:szCs w:val="20"/>
          <w:lang w:val="en-US"/>
        </w:rPr>
      </w:pPr>
      <w:r w:rsidRPr="00482184">
        <w:rPr>
          <w:rFonts w:ascii="Times New Roman" w:hAnsi="Times New Roman" w:cs="Times New Roman"/>
          <w:b/>
          <w:sz w:val="20"/>
          <w:szCs w:val="20"/>
          <w:lang w:val="en-US"/>
        </w:rPr>
        <w:t>Registration Fee at the Forum</w:t>
      </w:r>
      <w:r w:rsidR="006E344D" w:rsidRPr="00482184">
        <w:rPr>
          <w:rFonts w:ascii="Times New Roman" w:hAnsi="Times New Roman" w:cs="Times New Roman"/>
          <w:b/>
          <w:sz w:val="20"/>
          <w:szCs w:val="20"/>
          <w:lang w:val="en-US"/>
        </w:rPr>
        <w:t xml:space="preserve"> is 100$, including</w:t>
      </w:r>
      <w:r w:rsidR="00482184" w:rsidRPr="00482184">
        <w:rPr>
          <w:lang w:val="en-US"/>
        </w:rPr>
        <w:t xml:space="preserve"> </w:t>
      </w:r>
      <w:r w:rsidR="00482184" w:rsidRPr="00482184">
        <w:rPr>
          <w:rFonts w:ascii="Times New Roman" w:hAnsi="Times New Roman" w:cs="Times New Roman"/>
          <w:b/>
          <w:sz w:val="20"/>
          <w:szCs w:val="20"/>
          <w:lang w:val="en-US"/>
        </w:rPr>
        <w:t xml:space="preserve">transfer from airport or railway station, </w:t>
      </w:r>
      <w:r w:rsidR="00482184">
        <w:rPr>
          <w:rFonts w:ascii="Times New Roman" w:hAnsi="Times New Roman" w:cs="Times New Roman"/>
          <w:b/>
          <w:sz w:val="20"/>
          <w:szCs w:val="20"/>
          <w:lang w:val="en-US"/>
        </w:rPr>
        <w:t>lunches</w:t>
      </w:r>
      <w:r w:rsidR="00482184" w:rsidRPr="00482184">
        <w:rPr>
          <w:rFonts w:ascii="Times New Roman" w:hAnsi="Times New Roman" w:cs="Times New Roman"/>
          <w:b/>
          <w:sz w:val="20"/>
          <w:szCs w:val="20"/>
          <w:lang w:val="en-US"/>
        </w:rPr>
        <w:t xml:space="preserve">, guided tours and </w:t>
      </w:r>
      <w:r w:rsidR="00482184">
        <w:rPr>
          <w:rFonts w:ascii="Times New Roman" w:hAnsi="Times New Roman" w:cs="Times New Roman"/>
          <w:b/>
          <w:sz w:val="20"/>
          <w:szCs w:val="20"/>
          <w:lang w:val="en-US"/>
        </w:rPr>
        <w:t>social program,</w:t>
      </w:r>
      <w:r w:rsidR="00482184" w:rsidRPr="00482184">
        <w:rPr>
          <w:rFonts w:ascii="Times New Roman" w:hAnsi="Times New Roman" w:cs="Times New Roman"/>
          <w:b/>
          <w:sz w:val="20"/>
          <w:szCs w:val="20"/>
          <w:lang w:val="en-US"/>
        </w:rPr>
        <w:t xml:space="preserve"> </w:t>
      </w:r>
      <w:r w:rsidR="00482184">
        <w:rPr>
          <w:rFonts w:ascii="Times New Roman" w:hAnsi="Times New Roman" w:cs="Times New Roman"/>
          <w:b/>
          <w:sz w:val="20"/>
          <w:szCs w:val="20"/>
          <w:lang w:val="en-US"/>
        </w:rPr>
        <w:t xml:space="preserve">bag with program and </w:t>
      </w:r>
      <w:r w:rsidR="00482184" w:rsidRPr="00482184">
        <w:rPr>
          <w:rFonts w:ascii="Times New Roman" w:hAnsi="Times New Roman" w:cs="Times New Roman"/>
          <w:b/>
          <w:sz w:val="20"/>
          <w:szCs w:val="20"/>
          <w:lang w:val="en-US"/>
        </w:rPr>
        <w:t>learning materials, interpreters</w:t>
      </w:r>
      <w:r w:rsidR="006E344D" w:rsidRPr="00482184">
        <w:rPr>
          <w:rFonts w:ascii="Times New Roman" w:hAnsi="Times New Roman" w:cs="Times New Roman"/>
          <w:b/>
          <w:sz w:val="20"/>
          <w:szCs w:val="20"/>
          <w:lang w:val="en-US"/>
        </w:rPr>
        <w:t xml:space="preserve"> </w:t>
      </w:r>
    </w:p>
    <w:p w:rsidR="007D73B8" w:rsidRPr="00593E28" w:rsidRDefault="007D73B8" w:rsidP="005E15D5">
      <w:pPr>
        <w:spacing w:after="0" w:line="240" w:lineRule="auto"/>
        <w:ind w:firstLine="709"/>
        <w:jc w:val="both"/>
        <w:rPr>
          <w:rFonts w:ascii="Times New Roman" w:hAnsi="Times New Roman" w:cs="Times New Roman"/>
          <w:sz w:val="20"/>
          <w:szCs w:val="20"/>
          <w:lang w:val="en-US"/>
        </w:rPr>
      </w:pPr>
    </w:p>
    <w:p w:rsidR="007D73B8" w:rsidRPr="00593E28" w:rsidRDefault="007D73B8" w:rsidP="005E15D5">
      <w:pPr>
        <w:spacing w:after="0" w:line="240" w:lineRule="auto"/>
        <w:ind w:firstLine="709"/>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Visa information.</w:t>
      </w:r>
    </w:p>
    <w:p w:rsidR="007D73B8" w:rsidRPr="00593E28" w:rsidRDefault="007D73B8"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If you need visa we’ll send you the visa invitation and you may address the Russian Consulate</w:t>
      </w:r>
      <w:r w:rsidR="0056130A" w:rsidRPr="00593E28">
        <w:rPr>
          <w:rFonts w:ascii="Times New Roman" w:hAnsi="Times New Roman" w:cs="Times New Roman"/>
          <w:sz w:val="20"/>
          <w:szCs w:val="20"/>
          <w:lang w:val="en-US"/>
        </w:rPr>
        <w:t xml:space="preserve"> in your city</w:t>
      </w:r>
      <w:r w:rsidRPr="00593E28">
        <w:rPr>
          <w:rFonts w:ascii="Times New Roman" w:hAnsi="Times New Roman" w:cs="Times New Roman"/>
          <w:sz w:val="20"/>
          <w:szCs w:val="20"/>
          <w:lang w:val="en-US"/>
        </w:rPr>
        <w:t>.</w:t>
      </w:r>
      <w:r w:rsidR="0056130A" w:rsidRPr="00593E28">
        <w:rPr>
          <w:rFonts w:ascii="Times New Roman" w:hAnsi="Times New Roman" w:cs="Times New Roman"/>
          <w:sz w:val="20"/>
          <w:szCs w:val="20"/>
          <w:lang w:val="en-US"/>
        </w:rPr>
        <w:t xml:space="preserve"> Preparing the visa invitation takes about 2</w:t>
      </w:r>
      <w:r w:rsidR="004C6A6F">
        <w:rPr>
          <w:rFonts w:ascii="Times New Roman" w:hAnsi="Times New Roman" w:cs="Times New Roman"/>
          <w:sz w:val="20"/>
          <w:szCs w:val="20"/>
          <w:lang w:val="en-US"/>
        </w:rPr>
        <w:t>-3</w:t>
      </w:r>
      <w:r w:rsidR="0056130A" w:rsidRPr="00593E28">
        <w:rPr>
          <w:rFonts w:ascii="Times New Roman" w:hAnsi="Times New Roman" w:cs="Times New Roman"/>
          <w:sz w:val="20"/>
          <w:szCs w:val="20"/>
          <w:lang w:val="en-US"/>
        </w:rPr>
        <w:t xml:space="preserve"> weeks. </w:t>
      </w:r>
      <w:r w:rsidRPr="00593E28">
        <w:rPr>
          <w:rFonts w:ascii="Times New Roman" w:hAnsi="Times New Roman" w:cs="Times New Roman"/>
          <w:sz w:val="20"/>
          <w:szCs w:val="20"/>
          <w:lang w:val="en-US"/>
        </w:rPr>
        <w:t xml:space="preserve">Usually getting visa </w:t>
      </w:r>
      <w:r w:rsidR="0056130A" w:rsidRPr="00593E28">
        <w:rPr>
          <w:rFonts w:ascii="Times New Roman" w:hAnsi="Times New Roman" w:cs="Times New Roman"/>
          <w:sz w:val="20"/>
          <w:szCs w:val="20"/>
          <w:lang w:val="en-US"/>
        </w:rPr>
        <w:t xml:space="preserve">in the Consulate </w:t>
      </w:r>
      <w:r w:rsidRPr="00593E28">
        <w:rPr>
          <w:rFonts w:ascii="Times New Roman" w:hAnsi="Times New Roman" w:cs="Times New Roman"/>
          <w:sz w:val="20"/>
          <w:szCs w:val="20"/>
          <w:lang w:val="en-US"/>
        </w:rPr>
        <w:t>takes about 10 days.  Please</w:t>
      </w:r>
      <w:r w:rsidR="00500472" w:rsidRPr="00593E28">
        <w:rPr>
          <w:rFonts w:ascii="Times New Roman" w:hAnsi="Times New Roman" w:cs="Times New Roman"/>
          <w:sz w:val="20"/>
          <w:szCs w:val="20"/>
          <w:lang w:val="en-US"/>
        </w:rPr>
        <w:t>,</w:t>
      </w:r>
      <w:r w:rsidRPr="00593E28">
        <w:rPr>
          <w:rFonts w:ascii="Times New Roman" w:hAnsi="Times New Roman" w:cs="Times New Roman"/>
          <w:sz w:val="20"/>
          <w:szCs w:val="20"/>
          <w:lang w:val="en-US"/>
        </w:rPr>
        <w:t xml:space="preserve"> fill in the </w:t>
      </w:r>
      <w:r w:rsidRPr="00593E28">
        <w:rPr>
          <w:rFonts w:ascii="Times New Roman" w:hAnsi="Times New Roman" w:cs="Times New Roman"/>
          <w:b/>
          <w:sz w:val="20"/>
          <w:szCs w:val="20"/>
          <w:lang w:val="en-US"/>
        </w:rPr>
        <w:t>form</w:t>
      </w:r>
      <w:r w:rsidRPr="00593E28">
        <w:rPr>
          <w:rFonts w:ascii="Times New Roman" w:hAnsi="Times New Roman" w:cs="Times New Roman"/>
          <w:sz w:val="20"/>
          <w:szCs w:val="20"/>
          <w:lang w:val="en-US"/>
        </w:rPr>
        <w:t xml:space="preserve"> and send it with the </w:t>
      </w:r>
      <w:r w:rsidRPr="00593E28">
        <w:rPr>
          <w:rFonts w:ascii="Times New Roman" w:hAnsi="Times New Roman" w:cs="Times New Roman"/>
          <w:b/>
          <w:sz w:val="20"/>
          <w:szCs w:val="20"/>
          <w:lang w:val="en-US"/>
        </w:rPr>
        <w:t>copy of your passport</w:t>
      </w:r>
      <w:r w:rsidR="0056130A" w:rsidRPr="00593E28">
        <w:rPr>
          <w:rFonts w:ascii="Times New Roman" w:hAnsi="Times New Roman" w:cs="Times New Roman"/>
          <w:b/>
          <w:sz w:val="20"/>
          <w:szCs w:val="20"/>
          <w:lang w:val="en-US"/>
        </w:rPr>
        <w:t xml:space="preserve"> </w:t>
      </w:r>
      <w:r w:rsidRPr="00593E28">
        <w:rPr>
          <w:rFonts w:ascii="Times New Roman" w:hAnsi="Times New Roman" w:cs="Times New Roman"/>
          <w:sz w:val="20"/>
          <w:szCs w:val="20"/>
          <w:lang w:val="en-US"/>
        </w:rPr>
        <w:t xml:space="preserve">to the e-mail: </w:t>
      </w:r>
      <w:r w:rsidRPr="00593E28">
        <w:rPr>
          <w:rFonts w:ascii="Times New Roman" w:hAnsi="Times New Roman" w:cs="Times New Roman"/>
          <w:b/>
          <w:sz w:val="20"/>
          <w:szCs w:val="20"/>
          <w:lang w:val="en-US"/>
        </w:rPr>
        <w:t>ipe-dfa@ya.ru</w:t>
      </w:r>
    </w:p>
    <w:p w:rsidR="00500472" w:rsidRPr="00593E28" w:rsidRDefault="00500472" w:rsidP="00500472">
      <w:pPr>
        <w:spacing w:after="0" w:line="240" w:lineRule="auto"/>
        <w:ind w:firstLine="709"/>
        <w:jc w:val="both"/>
        <w:rPr>
          <w:rFonts w:ascii="Times New Roman" w:hAnsi="Times New Roman" w:cs="Times New Roman"/>
          <w:sz w:val="20"/>
          <w:szCs w:val="20"/>
          <w:lang w:val="en-US"/>
        </w:rPr>
      </w:pPr>
    </w:p>
    <w:tbl>
      <w:tblPr>
        <w:tblStyle w:val="TableGrid"/>
        <w:tblW w:w="0" w:type="auto"/>
        <w:tblLook w:val="01E0" w:firstRow="1" w:lastRow="1" w:firstColumn="1" w:lastColumn="1" w:noHBand="0" w:noVBand="0"/>
      </w:tblPr>
      <w:tblGrid>
        <w:gridCol w:w="2209"/>
        <w:gridCol w:w="2844"/>
        <w:gridCol w:w="2143"/>
        <w:gridCol w:w="2375"/>
      </w:tblGrid>
      <w:tr w:rsidR="00500472" w:rsidRPr="00593E28" w:rsidTr="00F42216">
        <w:trPr>
          <w:trHeight w:val="381"/>
        </w:trPr>
        <w:tc>
          <w:tcPr>
            <w:tcW w:w="2209"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Surn</w:t>
            </w:r>
            <w:r w:rsidRPr="00593E28">
              <w:rPr>
                <w:rFonts w:ascii="Times New Roman" w:hAnsi="Times New Roman" w:cs="Times New Roman"/>
                <w:sz w:val="20"/>
                <w:szCs w:val="20"/>
                <w:lang w:val="en-US"/>
              </w:rPr>
              <w:t>ame</w:t>
            </w:r>
          </w:p>
        </w:tc>
        <w:tc>
          <w:tcPr>
            <w:tcW w:w="2844"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Given Name</w:t>
            </w:r>
          </w:p>
        </w:tc>
        <w:tc>
          <w:tcPr>
            <w:tcW w:w="2143"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Passport No.</w:t>
            </w:r>
          </w:p>
        </w:tc>
        <w:tc>
          <w:tcPr>
            <w:tcW w:w="2375"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Expiry date</w:t>
            </w:r>
          </w:p>
        </w:tc>
      </w:tr>
      <w:tr w:rsidR="00500472" w:rsidRPr="00593E28" w:rsidTr="00F42216">
        <w:trPr>
          <w:trHeight w:val="710"/>
        </w:trPr>
        <w:tc>
          <w:tcPr>
            <w:tcW w:w="2209" w:type="dxa"/>
          </w:tcPr>
          <w:p w:rsidR="00500472" w:rsidRPr="00593E28" w:rsidRDefault="00500472" w:rsidP="00500472">
            <w:pPr>
              <w:ind w:firstLine="709"/>
              <w:jc w:val="both"/>
              <w:rPr>
                <w:rFonts w:ascii="Times New Roman" w:hAnsi="Times New Roman" w:cs="Times New Roman"/>
                <w:sz w:val="20"/>
                <w:szCs w:val="20"/>
                <w:lang w:val="en-US"/>
              </w:rPr>
            </w:pPr>
          </w:p>
        </w:tc>
        <w:tc>
          <w:tcPr>
            <w:tcW w:w="2844" w:type="dxa"/>
          </w:tcPr>
          <w:p w:rsidR="00500472" w:rsidRPr="00593E28" w:rsidRDefault="00500472" w:rsidP="00500472">
            <w:pPr>
              <w:ind w:firstLine="709"/>
              <w:jc w:val="both"/>
              <w:rPr>
                <w:rFonts w:ascii="Times New Roman" w:hAnsi="Times New Roman" w:cs="Times New Roman"/>
                <w:sz w:val="20"/>
                <w:szCs w:val="20"/>
                <w:lang w:val="en-US"/>
              </w:rPr>
            </w:pPr>
          </w:p>
        </w:tc>
        <w:tc>
          <w:tcPr>
            <w:tcW w:w="2143" w:type="dxa"/>
          </w:tcPr>
          <w:p w:rsidR="00500472" w:rsidRPr="00593E28" w:rsidRDefault="00500472" w:rsidP="00500472">
            <w:pPr>
              <w:ind w:firstLine="709"/>
              <w:jc w:val="both"/>
              <w:rPr>
                <w:rFonts w:ascii="Times New Roman" w:hAnsi="Times New Roman" w:cs="Times New Roman"/>
                <w:sz w:val="20"/>
                <w:szCs w:val="20"/>
                <w:lang w:val="en-US"/>
              </w:rPr>
            </w:pPr>
          </w:p>
        </w:tc>
        <w:tc>
          <w:tcPr>
            <w:tcW w:w="2375" w:type="dxa"/>
          </w:tcPr>
          <w:p w:rsidR="00500472" w:rsidRPr="00593E28" w:rsidRDefault="00500472" w:rsidP="00500472">
            <w:pPr>
              <w:ind w:firstLine="709"/>
              <w:jc w:val="both"/>
              <w:rPr>
                <w:rFonts w:ascii="Times New Roman" w:hAnsi="Times New Roman" w:cs="Times New Roman"/>
                <w:sz w:val="20"/>
                <w:szCs w:val="20"/>
                <w:lang w:val="en-US"/>
              </w:rPr>
            </w:pPr>
          </w:p>
        </w:tc>
      </w:tr>
      <w:tr w:rsidR="00500472" w:rsidRPr="00FB06CA" w:rsidTr="00F42216">
        <w:trPr>
          <w:trHeight w:val="541"/>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Date of issue</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 xml:space="preserve">  Birth date </w:t>
            </w:r>
            <w:proofErr w:type="spellStart"/>
            <w:r w:rsidRPr="00593E28">
              <w:rPr>
                <w:rFonts w:ascii="Times New Roman" w:hAnsi="Times New Roman" w:cs="Times New Roman" w:hint="eastAsia"/>
                <w:sz w:val="20"/>
                <w:szCs w:val="20"/>
                <w:lang w:val="en-US"/>
              </w:rPr>
              <w:t>dd</w:t>
            </w:r>
            <w:proofErr w:type="spellEnd"/>
            <w:r w:rsidRPr="00593E28">
              <w:rPr>
                <w:rFonts w:ascii="Times New Roman" w:hAnsi="Times New Roman" w:cs="Times New Roman" w:hint="eastAsia"/>
                <w:sz w:val="20"/>
                <w:szCs w:val="20"/>
                <w:lang w:val="en-US"/>
              </w:rPr>
              <w:t>/mm/</w:t>
            </w:r>
            <w:proofErr w:type="spellStart"/>
            <w:r w:rsidRPr="00593E28">
              <w:rPr>
                <w:rFonts w:ascii="Times New Roman" w:hAnsi="Times New Roman" w:cs="Times New Roman" w:hint="eastAsia"/>
                <w:sz w:val="20"/>
                <w:szCs w:val="20"/>
                <w:lang w:val="en-US"/>
              </w:rPr>
              <w:t>yy</w:t>
            </w:r>
            <w:proofErr w:type="spellEnd"/>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41"/>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Place of Birth</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Sex   </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656"/>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Mailing Address</w:t>
            </w:r>
          </w:p>
        </w:tc>
        <w:tc>
          <w:tcPr>
            <w:tcW w:w="7362" w:type="dxa"/>
            <w:gridSpan w:val="3"/>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18"/>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e-mail</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M</w:t>
            </w:r>
            <w:r w:rsidRPr="00593E28">
              <w:rPr>
                <w:rFonts w:ascii="Times New Roman" w:hAnsi="Times New Roman" w:cs="Times New Roman" w:hint="eastAsia"/>
                <w:sz w:val="20"/>
                <w:szCs w:val="20"/>
                <w:lang w:val="en-US"/>
              </w:rPr>
              <w:t>obile phone</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13"/>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Fax</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Phone</w:t>
            </w:r>
            <w:r w:rsidRPr="00593E28">
              <w:rPr>
                <w:rFonts w:ascii="Times New Roman" w:hAnsi="Times New Roman" w:cs="Times New Roman"/>
                <w:sz w:val="20"/>
                <w:szCs w:val="20"/>
                <w:lang w:val="en-US"/>
              </w:rPr>
              <w:t xml:space="preserve"> (at home)</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50"/>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Organization, telephone, fax, e-mail</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Occupation</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34"/>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Arrival date</w:t>
            </w:r>
          </w:p>
        </w:tc>
        <w:tc>
          <w:tcPr>
            <w:tcW w:w="2844"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p>
        </w:tc>
        <w:tc>
          <w:tcPr>
            <w:tcW w:w="2143"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Departure date</w:t>
            </w:r>
          </w:p>
        </w:tc>
        <w:tc>
          <w:tcPr>
            <w:tcW w:w="2375"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29"/>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Period of your stay in Kazan</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Hotel address in Kazan</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FB06CA" w:rsidTr="00F42216">
        <w:trPr>
          <w:trHeight w:val="529"/>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What other cities are</w:t>
            </w:r>
            <w:r w:rsidR="008370AC"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you going to visit in Russia</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8370AC">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In what </w:t>
            </w:r>
            <w:r w:rsidR="00D05D08" w:rsidRPr="00593E28">
              <w:rPr>
                <w:rFonts w:ascii="Times New Roman" w:hAnsi="Times New Roman" w:cs="Times New Roman"/>
                <w:sz w:val="20"/>
                <w:szCs w:val="20"/>
                <w:lang w:val="en-US"/>
              </w:rPr>
              <w:t xml:space="preserve">city </w:t>
            </w:r>
            <w:r w:rsidR="008370AC" w:rsidRPr="00593E28">
              <w:rPr>
                <w:rFonts w:ascii="Times New Roman" w:hAnsi="Times New Roman" w:cs="Times New Roman"/>
                <w:sz w:val="20"/>
                <w:szCs w:val="20"/>
                <w:lang w:val="en-US"/>
              </w:rPr>
              <w:t xml:space="preserve">are you going to </w:t>
            </w:r>
            <w:r w:rsidRPr="00593E28">
              <w:rPr>
                <w:rFonts w:ascii="Times New Roman" w:hAnsi="Times New Roman" w:cs="Times New Roman"/>
                <w:sz w:val="20"/>
                <w:szCs w:val="20"/>
                <w:lang w:val="en-US"/>
              </w:rPr>
              <w:t>obtain a visa</w:t>
            </w:r>
          </w:p>
        </w:tc>
        <w:tc>
          <w:tcPr>
            <w:tcW w:w="2375" w:type="dxa"/>
          </w:tcPr>
          <w:p w:rsidR="00500472" w:rsidRPr="00593E28" w:rsidRDefault="00500472" w:rsidP="00500472">
            <w:pPr>
              <w:jc w:val="both"/>
              <w:rPr>
                <w:rFonts w:ascii="Times New Roman" w:hAnsi="Times New Roman" w:cs="Times New Roman"/>
                <w:sz w:val="20"/>
                <w:szCs w:val="20"/>
                <w:lang w:val="en-US"/>
              </w:rPr>
            </w:pPr>
          </w:p>
        </w:tc>
      </w:tr>
    </w:tbl>
    <w:p w:rsidR="007D73B8" w:rsidRPr="00593E28" w:rsidRDefault="007D73B8" w:rsidP="005E15D5">
      <w:pPr>
        <w:spacing w:after="0" w:line="240" w:lineRule="auto"/>
        <w:ind w:firstLine="709"/>
        <w:jc w:val="both"/>
        <w:rPr>
          <w:rFonts w:ascii="Times New Roman" w:hAnsi="Times New Roman" w:cs="Times New Roman"/>
          <w:sz w:val="20"/>
          <w:szCs w:val="20"/>
          <w:lang w:val="en-US"/>
        </w:rPr>
      </w:pP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56130A" w:rsidRPr="00593E28" w:rsidRDefault="0056130A" w:rsidP="0056130A">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b/>
          <w:sz w:val="20"/>
          <w:szCs w:val="20"/>
          <w:lang w:val="en-US"/>
        </w:rPr>
        <w:t xml:space="preserve">The Post-Forum Event </w:t>
      </w:r>
      <w:r w:rsidRPr="00593E28">
        <w:rPr>
          <w:rFonts w:ascii="Times New Roman" w:hAnsi="Times New Roman" w:cs="Times New Roman"/>
          <w:sz w:val="20"/>
          <w:szCs w:val="20"/>
          <w:lang w:val="en-US"/>
        </w:rPr>
        <w:t>will be organized on the 2</w:t>
      </w:r>
      <w:r w:rsidR="00BA2C29">
        <w:rPr>
          <w:rFonts w:ascii="Times New Roman" w:hAnsi="Times New Roman" w:cs="Times New Roman"/>
          <w:sz w:val="20"/>
          <w:szCs w:val="20"/>
          <w:lang w:val="en-US"/>
        </w:rPr>
        <w:t>5</w:t>
      </w:r>
      <w:r w:rsidR="006E344D">
        <w:rPr>
          <w:rFonts w:ascii="Times New Roman" w:hAnsi="Times New Roman" w:cs="Times New Roman"/>
          <w:sz w:val="20"/>
          <w:szCs w:val="20"/>
          <w:lang w:val="en-US"/>
        </w:rPr>
        <w:t>-2</w:t>
      </w:r>
      <w:r w:rsidR="00F55019">
        <w:rPr>
          <w:rFonts w:ascii="Times New Roman" w:hAnsi="Times New Roman" w:cs="Times New Roman"/>
          <w:sz w:val="20"/>
          <w:szCs w:val="20"/>
          <w:lang w:val="en-US"/>
        </w:rPr>
        <w:t>7</w:t>
      </w:r>
      <w:r w:rsidRPr="00593E28">
        <w:rPr>
          <w:rFonts w:ascii="Times New Roman" w:hAnsi="Times New Roman" w:cs="Times New Roman"/>
          <w:sz w:val="20"/>
          <w:szCs w:val="20"/>
          <w:lang w:val="en-US"/>
        </w:rPr>
        <w:t xml:space="preserve">th of May aboard a four-deck ship named after </w:t>
      </w:r>
      <w:proofErr w:type="spellStart"/>
      <w:r w:rsidR="00F55019">
        <w:rPr>
          <w:rFonts w:ascii="Times New Roman" w:hAnsi="Times New Roman" w:cs="Times New Roman"/>
          <w:sz w:val="20"/>
          <w:szCs w:val="20"/>
          <w:lang w:val="en-US"/>
        </w:rPr>
        <w:t>Fedor</w:t>
      </w:r>
      <w:proofErr w:type="spellEnd"/>
      <w:r w:rsidR="00F55019">
        <w:rPr>
          <w:rFonts w:ascii="Times New Roman" w:hAnsi="Times New Roman" w:cs="Times New Roman"/>
          <w:sz w:val="20"/>
          <w:szCs w:val="20"/>
          <w:lang w:val="en-US"/>
        </w:rPr>
        <w:t xml:space="preserve"> </w:t>
      </w:r>
      <w:proofErr w:type="spellStart"/>
      <w:r w:rsidR="00F55019">
        <w:rPr>
          <w:rFonts w:ascii="Times New Roman" w:hAnsi="Times New Roman" w:cs="Times New Roman"/>
          <w:sz w:val="20"/>
          <w:szCs w:val="20"/>
          <w:lang w:val="en-US"/>
        </w:rPr>
        <w:t>Panferov</w:t>
      </w:r>
      <w:proofErr w:type="spellEnd"/>
      <w:r w:rsidRPr="00593E28">
        <w:rPr>
          <w:rFonts w:ascii="Times New Roman" w:hAnsi="Times New Roman" w:cs="Times New Roman"/>
          <w:sz w:val="20"/>
          <w:szCs w:val="20"/>
          <w:lang w:val="en-US"/>
        </w:rPr>
        <w:t xml:space="preserve">. We’ll go along the Volga-river from Kazan to </w:t>
      </w:r>
      <w:r w:rsidR="005F13CA">
        <w:rPr>
          <w:rFonts w:ascii="Times New Roman" w:hAnsi="Times New Roman" w:cs="Times New Roman"/>
          <w:sz w:val="20"/>
          <w:szCs w:val="20"/>
          <w:lang w:val="en-US"/>
        </w:rPr>
        <w:t>Samara</w:t>
      </w:r>
      <w:r w:rsidRPr="00593E28">
        <w:rPr>
          <w:rFonts w:ascii="Times New Roman" w:hAnsi="Times New Roman" w:cs="Times New Roman"/>
          <w:sz w:val="20"/>
          <w:szCs w:val="20"/>
          <w:lang w:val="en-US"/>
        </w:rPr>
        <w:t>. The cost of the boat-trip is 2</w:t>
      </w:r>
      <w:r w:rsidR="00F55019">
        <w:rPr>
          <w:rFonts w:ascii="Times New Roman" w:hAnsi="Times New Roman" w:cs="Times New Roman"/>
          <w:sz w:val="20"/>
          <w:szCs w:val="20"/>
          <w:lang w:val="en-US"/>
        </w:rPr>
        <w:t>5</w:t>
      </w:r>
      <w:r w:rsidRPr="00593E28">
        <w:rPr>
          <w:rFonts w:ascii="Times New Roman" w:hAnsi="Times New Roman" w:cs="Times New Roman"/>
          <w:sz w:val="20"/>
          <w:szCs w:val="20"/>
          <w:lang w:val="en-US"/>
        </w:rPr>
        <w:t xml:space="preserve">0 Euro. It includes three meals a day, guided </w:t>
      </w:r>
      <w:r w:rsidR="0021645F" w:rsidRPr="00593E28">
        <w:rPr>
          <w:rFonts w:ascii="Times New Roman" w:hAnsi="Times New Roman" w:cs="Times New Roman"/>
          <w:sz w:val="20"/>
          <w:szCs w:val="20"/>
          <w:lang w:val="en-US"/>
        </w:rPr>
        <w:t>tours and accommodation. The mode</w:t>
      </w:r>
      <w:r w:rsidRPr="00593E28">
        <w:rPr>
          <w:rFonts w:ascii="Times New Roman" w:hAnsi="Times New Roman" w:cs="Times New Roman"/>
          <w:sz w:val="20"/>
          <w:szCs w:val="20"/>
          <w:lang w:val="en-US"/>
        </w:rPr>
        <w:t xml:space="preserve"> of payment will be announced later.</w:t>
      </w:r>
      <w:r w:rsidR="0021645F" w:rsidRPr="00593E28">
        <w:rPr>
          <w:rFonts w:ascii="Times New Roman" w:hAnsi="Times New Roman" w:cs="Times New Roman"/>
          <w:sz w:val="20"/>
          <w:szCs w:val="20"/>
          <w:lang w:val="en-US"/>
        </w:rPr>
        <w:t xml:space="preserve"> </w:t>
      </w:r>
      <w:r w:rsidRPr="00593E28">
        <w:rPr>
          <w:rFonts w:ascii="Times New Roman" w:hAnsi="Times New Roman" w:cs="Times New Roman"/>
          <w:b/>
          <w:sz w:val="20"/>
          <w:szCs w:val="20"/>
          <w:lang w:val="en-US"/>
        </w:rPr>
        <w:t xml:space="preserve">Please send the confirmation of your participation in the boat-trip before the </w:t>
      </w:r>
      <w:r w:rsidR="00FC0786">
        <w:rPr>
          <w:rFonts w:ascii="Times New Roman" w:hAnsi="Times New Roman" w:cs="Times New Roman"/>
          <w:b/>
          <w:sz w:val="20"/>
          <w:szCs w:val="20"/>
          <w:lang w:val="en-US"/>
        </w:rPr>
        <w:t>3</w:t>
      </w:r>
      <w:r w:rsidRPr="00593E28">
        <w:rPr>
          <w:rFonts w:ascii="Times New Roman" w:hAnsi="Times New Roman" w:cs="Times New Roman"/>
          <w:b/>
          <w:sz w:val="20"/>
          <w:szCs w:val="20"/>
          <w:lang w:val="en-US"/>
        </w:rPr>
        <w:t>1</w:t>
      </w:r>
      <w:r w:rsidRPr="00593E28">
        <w:rPr>
          <w:rFonts w:ascii="Times New Roman" w:hAnsi="Times New Roman" w:cs="Times New Roman"/>
          <w:b/>
          <w:sz w:val="20"/>
          <w:szCs w:val="20"/>
          <w:vertAlign w:val="superscript"/>
          <w:lang w:val="en-US"/>
        </w:rPr>
        <w:t>st</w:t>
      </w:r>
      <w:r w:rsidRPr="00593E28">
        <w:rPr>
          <w:rFonts w:ascii="Times New Roman" w:hAnsi="Times New Roman" w:cs="Times New Roman"/>
          <w:b/>
          <w:sz w:val="20"/>
          <w:szCs w:val="20"/>
          <w:lang w:val="en-US"/>
        </w:rPr>
        <w:t xml:space="preserve"> of </w:t>
      </w:r>
      <w:r w:rsidR="00FC0786">
        <w:rPr>
          <w:rFonts w:ascii="Times New Roman" w:hAnsi="Times New Roman" w:cs="Times New Roman"/>
          <w:b/>
          <w:sz w:val="20"/>
          <w:szCs w:val="20"/>
          <w:lang w:val="en-US"/>
        </w:rPr>
        <w:t>January</w:t>
      </w:r>
      <w:r w:rsidRPr="00593E28">
        <w:rPr>
          <w:rFonts w:ascii="Times New Roman" w:hAnsi="Times New Roman" w:cs="Times New Roman"/>
          <w:b/>
          <w:sz w:val="20"/>
          <w:szCs w:val="20"/>
          <w:lang w:val="en-US"/>
        </w:rPr>
        <w:t xml:space="preserve"> to the e-mail</w:t>
      </w:r>
      <w:r w:rsidRPr="00593E28">
        <w:rPr>
          <w:rFonts w:ascii="Times New Roman" w:hAnsi="Times New Roman" w:cs="Times New Roman"/>
          <w:sz w:val="20"/>
          <w:szCs w:val="20"/>
          <w:lang w:val="en-US"/>
        </w:rPr>
        <w:t xml:space="preserve">: </w:t>
      </w:r>
      <w:hyperlink r:id="rId9" w:history="1">
        <w:r w:rsidRPr="00593E28">
          <w:rPr>
            <w:rStyle w:val="Hyperlink"/>
            <w:rFonts w:ascii="Times New Roman" w:hAnsi="Times New Roman" w:cs="Times New Roman"/>
            <w:sz w:val="20"/>
            <w:szCs w:val="20"/>
            <w:lang w:val="en-US"/>
          </w:rPr>
          <w:t>ipe-dfa@ya.ru</w:t>
        </w:r>
      </w:hyperlink>
    </w:p>
    <w:p w:rsidR="0056130A" w:rsidRPr="00593E28" w:rsidRDefault="0056130A" w:rsidP="005E15D5">
      <w:pPr>
        <w:spacing w:after="0" w:line="240" w:lineRule="auto"/>
        <w:ind w:firstLine="709"/>
        <w:jc w:val="both"/>
        <w:rPr>
          <w:rFonts w:ascii="Times New Roman" w:hAnsi="Times New Roman" w:cs="Times New Roman"/>
          <w:b/>
          <w:sz w:val="20"/>
          <w:szCs w:val="20"/>
          <w:lang w:val="en-US"/>
        </w:rPr>
      </w:pPr>
    </w:p>
    <w:p w:rsidR="00F356CF" w:rsidRDefault="00B4281F" w:rsidP="00141702">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Should y</w:t>
      </w:r>
      <w:r w:rsidR="00141702" w:rsidRPr="00593E28">
        <w:rPr>
          <w:rFonts w:ascii="Times New Roman" w:hAnsi="Times New Roman" w:cs="Times New Roman"/>
          <w:sz w:val="20"/>
          <w:szCs w:val="20"/>
          <w:lang w:val="en-US"/>
        </w:rPr>
        <w:t xml:space="preserve">ou have any question regarding organization and participation in the International Forum, please, contact us: 420021, Kazan, M. </w:t>
      </w:r>
      <w:proofErr w:type="spellStart"/>
      <w:r w:rsidR="00141702" w:rsidRPr="00593E28">
        <w:rPr>
          <w:rFonts w:ascii="Times New Roman" w:hAnsi="Times New Roman" w:cs="Times New Roman"/>
          <w:sz w:val="20"/>
          <w:szCs w:val="20"/>
          <w:lang w:val="en-US"/>
        </w:rPr>
        <w:t>Mezhlayuk</w:t>
      </w:r>
      <w:proofErr w:type="spellEnd"/>
      <w:r w:rsidR="00141702" w:rsidRPr="00593E28">
        <w:rPr>
          <w:rFonts w:ascii="Times New Roman" w:hAnsi="Times New Roman" w:cs="Times New Roman"/>
          <w:sz w:val="20"/>
          <w:szCs w:val="20"/>
          <w:lang w:val="en-US"/>
        </w:rPr>
        <w:t xml:space="preserve"> Str., 1. e-mail: </w:t>
      </w:r>
      <w:hyperlink r:id="rId10" w:history="1">
        <w:r w:rsidR="00141702" w:rsidRPr="00593E28">
          <w:rPr>
            <w:rStyle w:val="Hyperlink"/>
            <w:rFonts w:ascii="Times New Roman" w:hAnsi="Times New Roman" w:cs="Times New Roman"/>
            <w:sz w:val="20"/>
            <w:szCs w:val="20"/>
            <w:lang w:val="en-US"/>
          </w:rPr>
          <w:t>ipe-dfa@ya.ru</w:t>
        </w:r>
      </w:hyperlink>
    </w:p>
    <w:p w:rsidR="00F356CF" w:rsidRDefault="00F356CF" w:rsidP="00141702">
      <w:pPr>
        <w:spacing w:after="0" w:line="240" w:lineRule="auto"/>
        <w:ind w:firstLine="709"/>
        <w:jc w:val="both"/>
        <w:rPr>
          <w:rFonts w:ascii="Times New Roman" w:hAnsi="Times New Roman" w:cs="Times New Roman"/>
          <w:sz w:val="20"/>
          <w:szCs w:val="20"/>
          <w:lang w:val="en-US"/>
        </w:rPr>
      </w:pPr>
    </w:p>
    <w:p w:rsidR="00141702" w:rsidRPr="00593E28" w:rsidRDefault="00141702" w:rsidP="00141702">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Executive Secretary of th</w:t>
      </w:r>
      <w:r w:rsidR="005E4A1D" w:rsidRPr="00593E28">
        <w:rPr>
          <w:rFonts w:ascii="Times New Roman" w:hAnsi="Times New Roman" w:cs="Times New Roman"/>
          <w:sz w:val="20"/>
          <w:szCs w:val="20"/>
          <w:lang w:val="en-US"/>
        </w:rPr>
        <w:t>e Organizing Committee – Dr.</w:t>
      </w:r>
      <w:r w:rsidR="00BC1D6F">
        <w:rPr>
          <w:rFonts w:ascii="Times New Roman" w:hAnsi="Times New Roman" w:cs="Times New Roman"/>
          <w:sz w:val="20"/>
          <w:szCs w:val="20"/>
          <w:lang w:val="en-US"/>
        </w:rPr>
        <w:t xml:space="preserve"> </w:t>
      </w:r>
      <w:proofErr w:type="spellStart"/>
      <w:r w:rsidR="005E4A1D" w:rsidRPr="00593E28">
        <w:rPr>
          <w:rFonts w:ascii="Times New Roman" w:hAnsi="Times New Roman" w:cs="Times New Roman"/>
          <w:sz w:val="20"/>
          <w:szCs w:val="20"/>
          <w:lang w:val="en-US"/>
        </w:rPr>
        <w:t>Roza</w:t>
      </w:r>
      <w:proofErr w:type="spellEnd"/>
      <w:r w:rsidR="005E4A1D" w:rsidRPr="00593E28">
        <w:rPr>
          <w:rFonts w:ascii="Times New Roman" w:hAnsi="Times New Roman" w:cs="Times New Roman"/>
          <w:sz w:val="20"/>
          <w:szCs w:val="20"/>
          <w:lang w:val="en-US"/>
        </w:rPr>
        <w:t xml:space="preserve"> </w:t>
      </w:r>
      <w:proofErr w:type="spellStart"/>
      <w:r w:rsidRPr="00593E28">
        <w:rPr>
          <w:rFonts w:ascii="Times New Roman" w:hAnsi="Times New Roman" w:cs="Times New Roman"/>
          <w:sz w:val="20"/>
          <w:szCs w:val="20"/>
          <w:lang w:val="en-US"/>
        </w:rPr>
        <w:t>Valeeva</w:t>
      </w:r>
      <w:proofErr w:type="spellEnd"/>
      <w:r w:rsidRPr="00593E28">
        <w:rPr>
          <w:rFonts w:ascii="Times New Roman" w:hAnsi="Times New Roman" w:cs="Times New Roman"/>
          <w:sz w:val="20"/>
          <w:szCs w:val="20"/>
          <w:lang w:val="en-US"/>
        </w:rPr>
        <w:t xml:space="preserve">, professor, Deputy Director for </w:t>
      </w:r>
      <w:r w:rsidR="00FC0786">
        <w:rPr>
          <w:rFonts w:ascii="Times New Roman" w:hAnsi="Times New Roman" w:cs="Times New Roman"/>
          <w:sz w:val="20"/>
          <w:szCs w:val="20"/>
          <w:lang w:val="en-US"/>
        </w:rPr>
        <w:t>International</w:t>
      </w:r>
      <w:r w:rsidRPr="00593E28">
        <w:rPr>
          <w:rFonts w:ascii="Times New Roman" w:hAnsi="Times New Roman" w:cs="Times New Roman"/>
          <w:sz w:val="20"/>
          <w:szCs w:val="20"/>
          <w:lang w:val="en-US"/>
        </w:rPr>
        <w:t xml:space="preserve"> </w:t>
      </w:r>
      <w:r w:rsidR="00F356CF">
        <w:rPr>
          <w:rFonts w:ascii="Times New Roman" w:hAnsi="Times New Roman" w:cs="Times New Roman"/>
          <w:sz w:val="20"/>
          <w:szCs w:val="20"/>
          <w:lang w:val="en-US"/>
        </w:rPr>
        <w:t>Co</w:t>
      </w:r>
      <w:r w:rsidR="00BC1D6F">
        <w:rPr>
          <w:rFonts w:ascii="Times New Roman" w:hAnsi="Times New Roman" w:cs="Times New Roman"/>
          <w:sz w:val="20"/>
          <w:szCs w:val="20"/>
          <w:lang w:val="en-US"/>
        </w:rPr>
        <w:t>o</w:t>
      </w:r>
      <w:r w:rsidR="00F356CF">
        <w:rPr>
          <w:rFonts w:ascii="Times New Roman" w:hAnsi="Times New Roman" w:cs="Times New Roman"/>
          <w:sz w:val="20"/>
          <w:szCs w:val="20"/>
          <w:lang w:val="en-US"/>
        </w:rPr>
        <w:t>peration</w:t>
      </w:r>
      <w:r w:rsidRPr="00593E28">
        <w:rPr>
          <w:rFonts w:ascii="Times New Roman" w:hAnsi="Times New Roman" w:cs="Times New Roman"/>
          <w:sz w:val="20"/>
          <w:szCs w:val="20"/>
          <w:lang w:val="en-US"/>
        </w:rPr>
        <w:t>, Head of the Pedagogy</w:t>
      </w:r>
      <w:r w:rsidR="006E1C1C" w:rsidRPr="006E1C1C">
        <w:rPr>
          <w:lang w:val="en-US"/>
        </w:rPr>
        <w:t xml:space="preserve"> </w:t>
      </w:r>
      <w:r w:rsidR="006E1C1C" w:rsidRPr="006E1C1C">
        <w:rPr>
          <w:rFonts w:ascii="Times New Roman" w:hAnsi="Times New Roman" w:cs="Times New Roman"/>
          <w:sz w:val="20"/>
          <w:szCs w:val="20"/>
          <w:lang w:val="en-US"/>
        </w:rPr>
        <w:t>Department</w:t>
      </w:r>
      <w:r w:rsidRPr="00593E28">
        <w:rPr>
          <w:rFonts w:ascii="Times New Roman" w:hAnsi="Times New Roman" w:cs="Times New Roman"/>
          <w:sz w:val="20"/>
          <w:szCs w:val="20"/>
          <w:lang w:val="en-US"/>
        </w:rPr>
        <w:t xml:space="preserve"> in the Institute of Psychology and Education, Kazan (Volga Region) Federal University, contact phone  +7 9061 137 120,</w:t>
      </w:r>
      <w:r w:rsidR="00EF2DBE"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e-mail: valeykin@yandex.ru.</w:t>
      </w:r>
    </w:p>
    <w:p w:rsidR="00F356CF" w:rsidRDefault="00F356CF" w:rsidP="00141702">
      <w:pPr>
        <w:spacing w:after="0" w:line="240" w:lineRule="auto"/>
        <w:ind w:firstLine="709"/>
        <w:jc w:val="both"/>
        <w:rPr>
          <w:rFonts w:ascii="Times New Roman" w:hAnsi="Times New Roman" w:cs="Times New Roman"/>
          <w:sz w:val="20"/>
          <w:szCs w:val="20"/>
          <w:lang w:val="en-US"/>
        </w:rPr>
      </w:pPr>
    </w:p>
    <w:p w:rsidR="00141702" w:rsidRPr="00593E28" w:rsidRDefault="00141702" w:rsidP="00141702">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Contact phone and fax number in Kazan, Russia: +7 (843) 2929123</w:t>
      </w:r>
    </w:p>
    <w:p w:rsidR="00141702" w:rsidRPr="00593E28" w:rsidRDefault="00141702" w:rsidP="005E15D5">
      <w:pPr>
        <w:spacing w:after="0" w:line="240" w:lineRule="auto"/>
        <w:ind w:firstLine="709"/>
        <w:jc w:val="both"/>
        <w:rPr>
          <w:rFonts w:ascii="Times New Roman" w:hAnsi="Times New Roman" w:cs="Times New Roman"/>
          <w:b/>
          <w:sz w:val="20"/>
          <w:szCs w:val="20"/>
          <w:lang w:val="en-US"/>
        </w:rPr>
      </w:pPr>
    </w:p>
    <w:p w:rsidR="00ED3F9D" w:rsidRPr="008C0E31" w:rsidRDefault="00287B0C"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b/>
          <w:sz w:val="20"/>
          <w:szCs w:val="20"/>
          <w:lang w:val="en-US"/>
        </w:rPr>
        <w:t>Note.</w:t>
      </w:r>
      <w:r w:rsidRPr="00593E28">
        <w:rPr>
          <w:rFonts w:ascii="Times New Roman" w:hAnsi="Times New Roman" w:cs="Times New Roman"/>
          <w:sz w:val="20"/>
          <w:szCs w:val="20"/>
          <w:lang w:val="en-US"/>
        </w:rPr>
        <w:t xml:space="preserve"> Kazan is a big ancient city, 8</w:t>
      </w:r>
      <w:r w:rsidR="00444ACE" w:rsidRPr="00593E28">
        <w:rPr>
          <w:rFonts w:ascii="Times New Roman" w:hAnsi="Times New Roman" w:cs="Times New Roman"/>
          <w:sz w:val="20"/>
          <w:szCs w:val="20"/>
          <w:lang w:val="en-US"/>
        </w:rPr>
        <w:t>0</w:t>
      </w:r>
      <w:r w:rsidRPr="00593E28">
        <w:rPr>
          <w:rFonts w:ascii="Times New Roman" w:hAnsi="Times New Roman" w:cs="Times New Roman"/>
          <w:sz w:val="20"/>
          <w:szCs w:val="20"/>
          <w:lang w:val="en-US"/>
        </w:rPr>
        <w:t>0 km from Moscow to the south-east</w:t>
      </w:r>
      <w:r w:rsidR="00EF2DBE" w:rsidRPr="00593E28">
        <w:rPr>
          <w:rFonts w:ascii="Times New Roman" w:hAnsi="Times New Roman" w:cs="Times New Roman"/>
          <w:sz w:val="20"/>
          <w:szCs w:val="20"/>
          <w:lang w:val="en-US"/>
        </w:rPr>
        <w:t xml:space="preserve"> with the population of about 1.</w:t>
      </w:r>
      <w:r w:rsidRPr="00593E28">
        <w:rPr>
          <w:rFonts w:ascii="Times New Roman" w:hAnsi="Times New Roman" w:cs="Times New Roman"/>
          <w:sz w:val="20"/>
          <w:szCs w:val="20"/>
          <w:lang w:val="en-US"/>
        </w:rPr>
        <w:t>5 million people. It is the capital of the Republic of Tatarstan and lies on t</w:t>
      </w:r>
      <w:r w:rsidR="00605242" w:rsidRPr="00593E28">
        <w:rPr>
          <w:rFonts w:ascii="Times New Roman" w:hAnsi="Times New Roman" w:cs="Times New Roman"/>
          <w:sz w:val="20"/>
          <w:szCs w:val="20"/>
          <w:lang w:val="en-US"/>
        </w:rPr>
        <w:t xml:space="preserve">he left bank of the Volga. It </w:t>
      </w:r>
      <w:r w:rsidR="006E1C1C">
        <w:rPr>
          <w:rFonts w:ascii="Times New Roman" w:hAnsi="Times New Roman" w:cs="Times New Roman"/>
          <w:sz w:val="20"/>
          <w:szCs w:val="20"/>
          <w:lang w:val="en-US"/>
        </w:rPr>
        <w:t>is</w:t>
      </w:r>
      <w:r w:rsidRPr="00593E28">
        <w:rPr>
          <w:rFonts w:ascii="Times New Roman" w:hAnsi="Times New Roman" w:cs="Times New Roman"/>
          <w:sz w:val="20"/>
          <w:szCs w:val="20"/>
          <w:lang w:val="en-US"/>
        </w:rPr>
        <w:t xml:space="preserve"> a large cultural center: 5 theaters, Concert Hall, 15 Universities. One can get </w:t>
      </w:r>
      <w:r w:rsidR="009A6B50" w:rsidRPr="00593E28">
        <w:rPr>
          <w:rFonts w:ascii="Times New Roman" w:hAnsi="Times New Roman" w:cs="Times New Roman"/>
          <w:sz w:val="20"/>
          <w:szCs w:val="20"/>
          <w:lang w:val="en-US"/>
        </w:rPr>
        <w:t xml:space="preserve">to </w:t>
      </w:r>
      <w:r w:rsidRPr="00593E28">
        <w:rPr>
          <w:rFonts w:ascii="Times New Roman" w:hAnsi="Times New Roman" w:cs="Times New Roman"/>
          <w:sz w:val="20"/>
          <w:szCs w:val="20"/>
          <w:lang w:val="en-US"/>
        </w:rPr>
        <w:t>Kazan by ni</w:t>
      </w:r>
      <w:r w:rsidRPr="00287B0C">
        <w:rPr>
          <w:rFonts w:ascii="Times New Roman" w:hAnsi="Times New Roman" w:cs="Times New Roman"/>
          <w:sz w:val="20"/>
          <w:szCs w:val="20"/>
          <w:lang w:val="en-US"/>
        </w:rPr>
        <w:t>ght train or by air from Moscow.</w:t>
      </w:r>
    </w:p>
    <w:sectPr w:rsidR="00ED3F9D" w:rsidRPr="008C0E31" w:rsidSect="00287B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69C"/>
    <w:multiLevelType w:val="hybridMultilevel"/>
    <w:tmpl w:val="9072E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B41BE"/>
    <w:multiLevelType w:val="hybridMultilevel"/>
    <w:tmpl w:val="C842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84837"/>
    <w:multiLevelType w:val="hybridMultilevel"/>
    <w:tmpl w:val="560EC0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AB05E4F"/>
    <w:multiLevelType w:val="hybridMultilevel"/>
    <w:tmpl w:val="A762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QLkKmdZIehEYmNfY7Ac5mvunTrhJjurpk9LBe3XcyG072//iFkR8Ga3TrNwLHXFXWJaVeS40yhcNqLGYshnFw==" w:salt="F07tFb9QomSwdiYvcgZzx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9D"/>
    <w:rsid w:val="000C1B11"/>
    <w:rsid w:val="000C692B"/>
    <w:rsid w:val="00102D87"/>
    <w:rsid w:val="00111B96"/>
    <w:rsid w:val="00135AC4"/>
    <w:rsid w:val="001371D9"/>
    <w:rsid w:val="00141702"/>
    <w:rsid w:val="001853B3"/>
    <w:rsid w:val="001B6F85"/>
    <w:rsid w:val="001F3BAD"/>
    <w:rsid w:val="0021645F"/>
    <w:rsid w:val="00252FFF"/>
    <w:rsid w:val="00255682"/>
    <w:rsid w:val="00263D27"/>
    <w:rsid w:val="00276706"/>
    <w:rsid w:val="0028219F"/>
    <w:rsid w:val="00287B0C"/>
    <w:rsid w:val="002B45CA"/>
    <w:rsid w:val="002C1092"/>
    <w:rsid w:val="002E159F"/>
    <w:rsid w:val="00336B27"/>
    <w:rsid w:val="00367D33"/>
    <w:rsid w:val="004135C3"/>
    <w:rsid w:val="00444ACE"/>
    <w:rsid w:val="00482184"/>
    <w:rsid w:val="004B4A89"/>
    <w:rsid w:val="004C6A6F"/>
    <w:rsid w:val="004F7919"/>
    <w:rsid w:val="00500472"/>
    <w:rsid w:val="0056130A"/>
    <w:rsid w:val="00593E28"/>
    <w:rsid w:val="005E15D5"/>
    <w:rsid w:val="005E4A1D"/>
    <w:rsid w:val="005F13CA"/>
    <w:rsid w:val="005F79FE"/>
    <w:rsid w:val="00601F9D"/>
    <w:rsid w:val="00605242"/>
    <w:rsid w:val="0063314A"/>
    <w:rsid w:val="00687D3A"/>
    <w:rsid w:val="006C57F0"/>
    <w:rsid w:val="006E1C1C"/>
    <w:rsid w:val="006E344D"/>
    <w:rsid w:val="006F78F6"/>
    <w:rsid w:val="00710157"/>
    <w:rsid w:val="0072546F"/>
    <w:rsid w:val="007500F9"/>
    <w:rsid w:val="00756E84"/>
    <w:rsid w:val="00777860"/>
    <w:rsid w:val="007B1C2C"/>
    <w:rsid w:val="007C6141"/>
    <w:rsid w:val="007D73B8"/>
    <w:rsid w:val="007E44A7"/>
    <w:rsid w:val="008259FD"/>
    <w:rsid w:val="008370AC"/>
    <w:rsid w:val="00873B11"/>
    <w:rsid w:val="008912C4"/>
    <w:rsid w:val="008C0024"/>
    <w:rsid w:val="008C0E31"/>
    <w:rsid w:val="008D77EA"/>
    <w:rsid w:val="008F71E2"/>
    <w:rsid w:val="00902ADC"/>
    <w:rsid w:val="00904F41"/>
    <w:rsid w:val="00920612"/>
    <w:rsid w:val="00973A21"/>
    <w:rsid w:val="00996F31"/>
    <w:rsid w:val="009A3573"/>
    <w:rsid w:val="009A6B50"/>
    <w:rsid w:val="009B4ECA"/>
    <w:rsid w:val="009E41F8"/>
    <w:rsid w:val="00A5201F"/>
    <w:rsid w:val="00AA5821"/>
    <w:rsid w:val="00AC3963"/>
    <w:rsid w:val="00B4281F"/>
    <w:rsid w:val="00BA0427"/>
    <w:rsid w:val="00BA2C29"/>
    <w:rsid w:val="00BC07D4"/>
    <w:rsid w:val="00BC1D6F"/>
    <w:rsid w:val="00BF39B0"/>
    <w:rsid w:val="00C17BC8"/>
    <w:rsid w:val="00CB7A10"/>
    <w:rsid w:val="00CC2976"/>
    <w:rsid w:val="00D05D08"/>
    <w:rsid w:val="00DD7712"/>
    <w:rsid w:val="00DE5E41"/>
    <w:rsid w:val="00DF1908"/>
    <w:rsid w:val="00E2397A"/>
    <w:rsid w:val="00E33A4C"/>
    <w:rsid w:val="00EC54A6"/>
    <w:rsid w:val="00ED3F9D"/>
    <w:rsid w:val="00EF2DBE"/>
    <w:rsid w:val="00EF57D6"/>
    <w:rsid w:val="00F1734D"/>
    <w:rsid w:val="00F356CF"/>
    <w:rsid w:val="00F55019"/>
    <w:rsid w:val="00F602B9"/>
    <w:rsid w:val="00F65E56"/>
    <w:rsid w:val="00FA75E3"/>
    <w:rsid w:val="00FA7A0B"/>
    <w:rsid w:val="00FB06CA"/>
    <w:rsid w:val="00FC0786"/>
    <w:rsid w:val="00FC5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BEB4-6F43-40B3-BEBC-AC7DB524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CA"/>
    <w:rPr>
      <w:rFonts w:ascii="Tahoma" w:hAnsi="Tahoma" w:cs="Tahoma"/>
      <w:sz w:val="16"/>
      <w:szCs w:val="16"/>
    </w:rPr>
  </w:style>
  <w:style w:type="paragraph" w:styleId="ListParagraph">
    <w:name w:val="List Paragraph"/>
    <w:basedOn w:val="Normal"/>
    <w:uiPriority w:val="34"/>
    <w:qFormat/>
    <w:rsid w:val="00F602B9"/>
    <w:pPr>
      <w:ind w:left="720"/>
      <w:contextualSpacing/>
    </w:pPr>
  </w:style>
  <w:style w:type="character" w:styleId="Hyperlink">
    <w:name w:val="Hyperlink"/>
    <w:basedOn w:val="DefaultParagraphFont"/>
    <w:uiPriority w:val="99"/>
    <w:unhideWhenUsed/>
    <w:rsid w:val="007D73B8"/>
    <w:rPr>
      <w:color w:val="0000FF" w:themeColor="hyperlink"/>
      <w:u w:val="single"/>
    </w:rPr>
  </w:style>
  <w:style w:type="table" w:styleId="TableGrid">
    <w:name w:val="Table Grid"/>
    <w:basedOn w:val="TableNormal"/>
    <w:uiPriority w:val="59"/>
    <w:rsid w:val="0050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academy.org.uk/publication/EpSBS/IFTE2016VolumeXII" TargetMode="External"/><Relationship Id="rId3" Type="http://schemas.openxmlformats.org/officeDocument/2006/relationships/settings" Target="settings.xml"/><Relationship Id="rId7" Type="http://schemas.openxmlformats.org/officeDocument/2006/relationships/hyperlink" Target="http://ifte.kpf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te.kpfu.r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ipe-dfa@ya.ru" TargetMode="External"/><Relationship Id="rId4" Type="http://schemas.openxmlformats.org/officeDocument/2006/relationships/webSettings" Target="webSettings.xml"/><Relationship Id="rId9" Type="http://schemas.openxmlformats.org/officeDocument/2006/relationships/hyperlink" Target="mailto:ipe-df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953</Words>
  <Characters>5437</Characters>
  <Application>Microsoft Office Word</Application>
  <DocSecurity>8</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VALEY-RECORDS</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Валей</dc:creator>
  <cp:lastModifiedBy>Daniela Hotolean</cp:lastModifiedBy>
  <cp:revision>5</cp:revision>
  <cp:lastPrinted>2016-08-21T20:06:00Z</cp:lastPrinted>
  <dcterms:created xsi:type="dcterms:W3CDTF">2017-12-11T19:32:00Z</dcterms:created>
  <dcterms:modified xsi:type="dcterms:W3CDTF">2017-12-11T21:30:00Z</dcterms:modified>
</cp:coreProperties>
</file>